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7C" w:rsidRDefault="00E11C59" w:rsidP="00743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C5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06715" cy="9448800"/>
            <wp:effectExtent l="0" t="0" r="8890" b="0"/>
            <wp:docPr id="1" name="Рисунок 1" descr="C:\Users\Admin\Desktop\img20230927_1440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44032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11235" cy="94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43DC8" w:rsidRPr="00CC7C7C" w:rsidRDefault="00743DC8" w:rsidP="00743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C7C" w:rsidRPr="00CC7C7C" w:rsidRDefault="003E78B2" w:rsidP="00743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C7C">
        <w:rPr>
          <w:rFonts w:ascii="Times New Roman" w:hAnsi="Times New Roman" w:cs="Times New Roman"/>
          <w:b/>
          <w:sz w:val="28"/>
          <w:szCs w:val="28"/>
        </w:rPr>
        <w:t>Общая характеристик</w:t>
      </w:r>
      <w:r>
        <w:rPr>
          <w:rFonts w:ascii="Times New Roman" w:hAnsi="Times New Roman" w:cs="Times New Roman"/>
          <w:b/>
          <w:sz w:val="28"/>
          <w:szCs w:val="28"/>
        </w:rPr>
        <w:t>а программы по профориентации «Б</w:t>
      </w:r>
      <w:r w:rsidRPr="00CC7C7C">
        <w:rPr>
          <w:rFonts w:ascii="Times New Roman" w:hAnsi="Times New Roman" w:cs="Times New Roman"/>
          <w:b/>
          <w:sz w:val="28"/>
          <w:szCs w:val="28"/>
        </w:rPr>
        <w:t>илет в будущее»</w:t>
      </w:r>
    </w:p>
    <w:p w:rsidR="00CC7C7C" w:rsidRPr="00CC7C7C" w:rsidRDefault="00743DC8" w:rsidP="00743DC8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Примерная программа курса внеурочной деятельности по профориентации </w:t>
      </w:r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 xml:space="preserve">«Билет в будущее» (далее </w:t>
      </w:r>
      <w:r w:rsidR="007B5556">
        <w:rPr>
          <w:rFonts w:ascii="Times New Roman" w:hAnsi="Times New Roman" w:cs="Times New Roman"/>
          <w:sz w:val="28"/>
          <w:szCs w:val="28"/>
          <w:highlight w:val="white"/>
        </w:rPr>
        <w:t>–</w:t>
      </w:r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 xml:space="preserve"> Программа) составлена на основе по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</w:t>
      </w:r>
      <w:r w:rsidR="007B5556">
        <w:rPr>
          <w:rFonts w:ascii="Times New Roman" w:hAnsi="Times New Roman" w:cs="Times New Roman"/>
          <w:sz w:val="28"/>
          <w:szCs w:val="28"/>
        </w:rPr>
        <w:t>–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ФГОС ООО), 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</w:t>
      </w:r>
      <w:r>
        <w:rPr>
          <w:rFonts w:ascii="Times New Roman" w:hAnsi="Times New Roman" w:cs="Times New Roman"/>
          <w:sz w:val="28"/>
          <w:szCs w:val="28"/>
          <w:highlight w:val="white"/>
        </w:rPr>
        <w:t>ии от 08.09.2021 №</w:t>
      </w:r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 xml:space="preserve"> АБ-33/05вн «О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б утверждении методических рекомендаций о реализации проекта «Билет в будущее» в рамках федерального проекта «Успех каждого ребенка» </w:t>
      </w:r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 xml:space="preserve">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CC7C7C" w:rsidRPr="00CC7C7C" w:rsidRDefault="00743DC8" w:rsidP="00743DC8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</w:t>
      </w:r>
      <w:bookmarkStart w:id="0" w:name="_GoBack"/>
      <w:bookmarkEnd w:id="0"/>
      <w:r w:rsidR="00CC7C7C" w:rsidRPr="00CC7C7C">
        <w:rPr>
          <w:rFonts w:ascii="Times New Roman" w:hAnsi="Times New Roman" w:cs="Times New Roman"/>
          <w:sz w:val="28"/>
          <w:szCs w:val="28"/>
        </w:rPr>
        <w:t>проект). Проект реализуется в рамках федерального проекта «Успех каждого ребенка», национального проекта «Образование»</w:t>
      </w:r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>. Оператором проекта выступает Фонд гуманитарных проектов (далее – Оператор).</w:t>
      </w:r>
    </w:p>
    <w:p w:rsidR="007B5556" w:rsidRDefault="00743DC8" w:rsidP="00743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 w:rsidR="007B5556">
        <w:rPr>
          <w:rFonts w:ascii="Times New Roman" w:hAnsi="Times New Roman" w:cs="Times New Roman"/>
          <w:sz w:val="28"/>
          <w:szCs w:val="28"/>
        </w:rPr>
        <w:t>–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C7C" w:rsidRPr="00CC7C7C" w:rsidRDefault="00CC7C7C" w:rsidP="00743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 xml:space="preserve">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будущее». </w:t>
      </w:r>
    </w:p>
    <w:p w:rsidR="00CC7C7C" w:rsidRPr="00CC7C7C" w:rsidRDefault="00743DC8" w:rsidP="00743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C7C7C" w:rsidRPr="00CC7C7C" w:rsidRDefault="00743DC8" w:rsidP="00743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CC7C7C" w:rsidRPr="00CC7C7C" w:rsidRDefault="00CC7C7C" w:rsidP="00CC7C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7C7C" w:rsidRPr="00CC7C7C" w:rsidRDefault="00CC7C7C" w:rsidP="00743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CC7C7C">
        <w:rPr>
          <w:rFonts w:ascii="Times New Roman" w:hAnsi="Times New Roman" w:cs="Times New Roman"/>
          <w:b/>
          <w:sz w:val="28"/>
          <w:szCs w:val="28"/>
        </w:rPr>
        <w:t>ЦЕЛИ И ЗАДАЧИ ИЗУЧЕН</w:t>
      </w:r>
      <w:r w:rsidRPr="00CC7C7C">
        <w:rPr>
          <w:rFonts w:ascii="Times New Roman" w:hAnsi="Times New Roman" w:cs="Times New Roman"/>
          <w:b/>
          <w:sz w:val="28"/>
          <w:szCs w:val="28"/>
          <w:highlight w:val="white"/>
        </w:rPr>
        <w:t>ИЯ КУРСА ПО ПРОФОРИЕНТАЦИИ «БИЛЕТ В БУДУЩЕЕ»</w:t>
      </w:r>
    </w:p>
    <w:p w:rsidR="00CC7C7C" w:rsidRPr="00CC7C7C" w:rsidRDefault="00743DC8" w:rsidP="00CC7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CC7C7C" w:rsidRPr="00CC7C7C" w:rsidRDefault="00743DC8" w:rsidP="00CC7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>Задачи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7C7C" w:rsidRPr="00CC7C7C" w:rsidRDefault="00CC7C7C" w:rsidP="00743DC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CC7C7C" w:rsidRPr="00CC7C7C" w:rsidRDefault="00CC7C7C" w:rsidP="00743DC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</w:p>
    <w:p w:rsidR="00CC7C7C" w:rsidRPr="00CC7C7C" w:rsidRDefault="00CC7C7C" w:rsidP="00743DC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CC7C7C" w:rsidRPr="00CC7C7C" w:rsidRDefault="00CC7C7C" w:rsidP="00743DC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</w:t>
      </w:r>
      <w:r w:rsidR="00743DC8" w:rsidRPr="00CC7C7C">
        <w:rPr>
          <w:rFonts w:ascii="Times New Roman" w:hAnsi="Times New Roman" w:cs="Times New Roman"/>
          <w:sz w:val="28"/>
          <w:szCs w:val="28"/>
        </w:rPr>
        <w:t>востребованными в ближайшем будущем профессиями,</w:t>
      </w:r>
      <w:r w:rsidRPr="00CC7C7C">
        <w:rPr>
          <w:rFonts w:ascii="Times New Roman" w:hAnsi="Times New Roman" w:cs="Times New Roman"/>
          <w:sz w:val="28"/>
          <w:szCs w:val="28"/>
        </w:rPr>
        <w:t xml:space="preserve"> и отраслями экономики РФ) посредством различных мероприятий, в т.ч. профессиональных проб;</w:t>
      </w:r>
    </w:p>
    <w:p w:rsidR="00CC7C7C" w:rsidRPr="00CC7C7C" w:rsidRDefault="00CC7C7C" w:rsidP="00743DC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формирование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CC7C7C" w:rsidRPr="00CC7C7C" w:rsidRDefault="00CC7C7C" w:rsidP="00743DC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CC7C7C" w:rsidRPr="00CC7C7C" w:rsidRDefault="00CC7C7C" w:rsidP="00743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C7C" w:rsidRPr="00CC7C7C" w:rsidRDefault="00CC7C7C" w:rsidP="00743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C7C">
        <w:rPr>
          <w:rFonts w:ascii="Times New Roman" w:hAnsi="Times New Roman" w:cs="Times New Roman"/>
          <w:b/>
          <w:sz w:val="28"/>
          <w:szCs w:val="28"/>
        </w:rPr>
        <w:t>МЕСТО И РОЛЬ КУРСА ПО ПРОФОРИЕНТАЦИИ «БИЛЕТ В БУДУЩЕЕ»</w:t>
      </w:r>
    </w:p>
    <w:p w:rsidR="00743DC8" w:rsidRDefault="00743DC8" w:rsidP="00CC7C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7C7C" w:rsidRPr="003E78B2" w:rsidRDefault="00743DC8" w:rsidP="003E78B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E78B2" w:rsidRPr="00CC7C7C">
        <w:rPr>
          <w:rFonts w:ascii="Times New Roman" w:hAnsi="Times New Roman" w:cs="Times New Roman"/>
          <w:b/>
          <w:sz w:val="28"/>
          <w:szCs w:val="28"/>
        </w:rPr>
        <w:t>Во внеурочной деятельности</w:t>
      </w:r>
      <w:r w:rsidR="003E78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7C7C" w:rsidRPr="00CC7C7C">
        <w:rPr>
          <w:rFonts w:ascii="Times New Roman" w:hAnsi="Times New Roman" w:cs="Times New Roman"/>
          <w:sz w:val="28"/>
          <w:szCs w:val="28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CC7C7C" w:rsidRPr="00CC7C7C" w:rsidRDefault="00743DC8" w:rsidP="00743DC8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r w:rsidR="007B5556" w:rsidRPr="00CC7C7C">
        <w:rPr>
          <w:rFonts w:ascii="Times New Roman" w:hAnsi="Times New Roman" w:cs="Times New Roman"/>
          <w:sz w:val="28"/>
          <w:szCs w:val="28"/>
        </w:rPr>
        <w:t>следовательно,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профориентационных задач при переходе обучаю</w:t>
      </w:r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 xml:space="preserve">щихся 6-11 классов с одной ступени обучения на другую (при переходе из класса в класс). 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Рекомендуемая учебная нагрузка – </w:t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>24 часа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(аудиторная и внеаудиторная (самостоятельная) работа), с учетом основной активности проекта в периоды: сентябрь – декабрь, март – апрель (ежегодно).  Региональный компонент - </w:t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>10 часов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(подготовка и участие в профориентационных конкурсах и мероприятиях в соответствии с Дорожной картой).</w:t>
      </w:r>
    </w:p>
    <w:p w:rsidR="00CC7C7C" w:rsidRPr="00CC7C7C" w:rsidRDefault="00743DC8" w:rsidP="00743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интернет-платформе</w:t>
      </w:r>
      <w:hyperlink r:id="rId8">
        <w:r w:rsidR="00CC7C7C" w:rsidRPr="00CC7C7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>
        <w:r w:rsidR="00CC7C7C" w:rsidRPr="00CC7C7C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https://bvbinfo.ru/</w:t>
        </w:r>
      </w:hyperlink>
      <w:r w:rsidR="00CC7C7C" w:rsidRPr="00CC7C7C">
        <w:rPr>
          <w:rFonts w:ascii="Times New Roman" w:hAnsi="Times New Roman" w:cs="Times New Roman"/>
          <w:sz w:val="28"/>
          <w:szCs w:val="28"/>
        </w:rPr>
        <w:t>.</w:t>
      </w:r>
    </w:p>
    <w:p w:rsidR="00CC7C7C" w:rsidRPr="00CC7C7C" w:rsidRDefault="00743DC8" w:rsidP="00743D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прохождение профессиональных проб и др.</w:t>
      </w:r>
    </w:p>
    <w:p w:rsidR="00CC7C7C" w:rsidRPr="00CC7C7C" w:rsidRDefault="00CC7C7C" w:rsidP="00CC7C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78B2" w:rsidRDefault="003E78B2" w:rsidP="00743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B2" w:rsidRDefault="003E78B2" w:rsidP="00743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C7C" w:rsidRDefault="00CC7C7C" w:rsidP="00743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C7C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 ПО ПРОФОРИЕНТАЦИИ «БИЛЕТ В БУДУЩЕЕ»</w:t>
      </w:r>
    </w:p>
    <w:p w:rsidR="003E78B2" w:rsidRPr="00CC7C7C" w:rsidRDefault="003E78B2" w:rsidP="00743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C7C" w:rsidRPr="00CC7C7C" w:rsidRDefault="00743DC8" w:rsidP="00743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Style w:val="a4"/>
        <w:tblW w:w="9435" w:type="dxa"/>
        <w:tblLayout w:type="fixed"/>
        <w:tblLook w:val="0000" w:firstRow="0" w:lastRow="0" w:firstColumn="0" w:lastColumn="0" w:noHBand="0" w:noVBand="0"/>
      </w:tblPr>
      <w:tblGrid>
        <w:gridCol w:w="846"/>
        <w:gridCol w:w="5665"/>
        <w:gridCol w:w="2924"/>
      </w:tblGrid>
      <w:tr w:rsidR="00CC7C7C" w:rsidRPr="003371CC" w:rsidTr="007B5556">
        <w:trPr>
          <w:trHeight w:val="470"/>
        </w:trPr>
        <w:tc>
          <w:tcPr>
            <w:tcW w:w="846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B5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5665" w:type="dxa"/>
          </w:tcPr>
          <w:p w:rsidR="00CC7C7C" w:rsidRPr="003371CC" w:rsidRDefault="00CC7C7C" w:rsidP="003371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b/>
                <w:sz w:val="28"/>
                <w:szCs w:val="28"/>
              </w:rPr>
              <w:t>Темы программы</w:t>
            </w:r>
          </w:p>
        </w:tc>
        <w:tc>
          <w:tcPr>
            <w:tcW w:w="2924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C7C7C" w:rsidRPr="003371CC" w:rsidTr="007B5556">
        <w:trPr>
          <w:trHeight w:val="692"/>
        </w:trPr>
        <w:tc>
          <w:tcPr>
            <w:tcW w:w="846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5" w:type="dxa"/>
          </w:tcPr>
          <w:p w:rsidR="00CC7C7C" w:rsidRPr="003371CC" w:rsidRDefault="00CC7C7C" w:rsidP="007B55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Профориентационные уроки «Увлекаюсь»</w:t>
            </w:r>
          </w:p>
        </w:tc>
        <w:tc>
          <w:tcPr>
            <w:tcW w:w="2924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7C7C" w:rsidRPr="003371CC" w:rsidTr="007B5556">
        <w:trPr>
          <w:trHeight w:val="949"/>
        </w:trPr>
        <w:tc>
          <w:tcPr>
            <w:tcW w:w="846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5" w:type="dxa"/>
          </w:tcPr>
          <w:p w:rsidR="00CC7C7C" w:rsidRPr="003371CC" w:rsidRDefault="00CC7C7C" w:rsidP="007B55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2924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CC7C7C" w:rsidRPr="003371CC" w:rsidTr="007B5556">
        <w:trPr>
          <w:trHeight w:val="470"/>
        </w:trPr>
        <w:tc>
          <w:tcPr>
            <w:tcW w:w="846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5" w:type="dxa"/>
          </w:tcPr>
          <w:p w:rsidR="00CC7C7C" w:rsidRPr="003371CC" w:rsidRDefault="00CC7C7C" w:rsidP="007B55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Профориентационная выставка «Лаборатория будущего</w:t>
            </w: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71C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71C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Узнаю рынок»</w:t>
            </w:r>
          </w:p>
        </w:tc>
        <w:tc>
          <w:tcPr>
            <w:tcW w:w="2924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</w:tr>
      <w:tr w:rsidR="00CC7C7C" w:rsidRPr="003371CC" w:rsidTr="007B5556">
        <w:trPr>
          <w:trHeight w:val="470"/>
        </w:trPr>
        <w:tc>
          <w:tcPr>
            <w:tcW w:w="846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5" w:type="dxa"/>
          </w:tcPr>
          <w:p w:rsidR="00CC7C7C" w:rsidRPr="003371CC" w:rsidRDefault="00CC7C7C" w:rsidP="007B55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 «Пробую. Получаю опыт»</w:t>
            </w:r>
          </w:p>
        </w:tc>
        <w:tc>
          <w:tcPr>
            <w:tcW w:w="2924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</w:tr>
      <w:tr w:rsidR="00CC7C7C" w:rsidRPr="003371CC" w:rsidTr="007B5556">
        <w:trPr>
          <w:trHeight w:val="470"/>
        </w:trPr>
        <w:tc>
          <w:tcPr>
            <w:tcW w:w="846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5" w:type="dxa"/>
          </w:tcPr>
          <w:p w:rsidR="00CC7C7C" w:rsidRPr="003371CC" w:rsidRDefault="00CC7C7C" w:rsidP="007B55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2924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CC7C7C" w:rsidRPr="003371CC" w:rsidTr="007B5556">
        <w:trPr>
          <w:trHeight w:val="470"/>
        </w:trPr>
        <w:tc>
          <w:tcPr>
            <w:tcW w:w="846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5" w:type="dxa"/>
          </w:tcPr>
          <w:p w:rsidR="00CC7C7C" w:rsidRPr="003371CC" w:rsidRDefault="00CC7C7C" w:rsidP="007B55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Профориентационный рефлексивный урок «Планирую»</w:t>
            </w:r>
          </w:p>
        </w:tc>
        <w:tc>
          <w:tcPr>
            <w:tcW w:w="2924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</w:tr>
      <w:tr w:rsidR="00CC7C7C" w:rsidRPr="003371CC" w:rsidTr="007B5556">
        <w:trPr>
          <w:trHeight w:val="470"/>
        </w:trPr>
        <w:tc>
          <w:tcPr>
            <w:tcW w:w="846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65" w:type="dxa"/>
          </w:tcPr>
          <w:p w:rsidR="00CC7C7C" w:rsidRPr="003371CC" w:rsidRDefault="00CC7C7C" w:rsidP="007B55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</w:rPr>
              <w:t>Региональный компонент: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924" w:type="dxa"/>
          </w:tcPr>
          <w:p w:rsidR="00CC7C7C" w:rsidRPr="003371CC" w:rsidRDefault="00CC7C7C" w:rsidP="007B5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371C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</w:tr>
      <w:tr w:rsidR="003E78B2" w:rsidRPr="003E78B2" w:rsidTr="005F775B">
        <w:trPr>
          <w:trHeight w:val="470"/>
        </w:trPr>
        <w:tc>
          <w:tcPr>
            <w:tcW w:w="6511" w:type="dxa"/>
            <w:gridSpan w:val="2"/>
          </w:tcPr>
          <w:p w:rsidR="003E78B2" w:rsidRPr="003E78B2" w:rsidRDefault="003E78B2" w:rsidP="003E78B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78B2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924" w:type="dxa"/>
          </w:tcPr>
          <w:p w:rsidR="003E78B2" w:rsidRPr="003E78B2" w:rsidRDefault="003E78B2" w:rsidP="003E78B2">
            <w:pPr>
              <w:pStyle w:val="a3"/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3E78B2">
              <w:rPr>
                <w:rFonts w:ascii="Times New Roman" w:hAnsi="Times New Roman" w:cs="Times New Roman"/>
                <w:sz w:val="24"/>
                <w:highlight w:val="white"/>
              </w:rPr>
              <w:t>34</w:t>
            </w:r>
          </w:p>
        </w:tc>
      </w:tr>
    </w:tbl>
    <w:p w:rsidR="00CC7C7C" w:rsidRPr="003E78B2" w:rsidRDefault="00CC7C7C" w:rsidP="00CC7C7C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</w:t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>Профориентационные уроки «Увлекаюсь» (4 часа, из них: 2 часа аудиторной работы, 2 часа внеаудиторной (самостоятельной) работы)</w:t>
      </w:r>
    </w:p>
    <w:p w:rsidR="00CC7C7C" w:rsidRPr="00CC7C7C" w:rsidRDefault="00CC7C7C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Проведение профориентационных уроков – стартового и тематического (по классам).</w:t>
      </w:r>
    </w:p>
    <w:p w:rsidR="00CC7C7C" w:rsidRPr="00CC7C7C" w:rsidRDefault="007B5556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</w:rPr>
        <w:t>Стартовый профориентационный урок (открывает программу курса)</w:t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раскрывает возможности учащихся в выборе персонального профессионального пути. Выбор профессионального пути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CC7C7C" w:rsidRPr="00CC7C7C" w:rsidRDefault="007B5556" w:rsidP="004171E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</w:rPr>
        <w:t>Тематический профориентационный урок по классам (рекомендуется проводить после стартового урока):</w:t>
      </w:r>
    </w:p>
    <w:p w:rsidR="00CC7C7C" w:rsidRPr="00CC7C7C" w:rsidRDefault="007B5556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 xml:space="preserve">6 класс: </w:t>
      </w:r>
      <w:r w:rsidR="00CC7C7C" w:rsidRPr="00CC7C7C">
        <w:rPr>
          <w:rFonts w:ascii="Times New Roman" w:hAnsi="Times New Roman" w:cs="Times New Roman"/>
          <w:sz w:val="28"/>
          <w:szCs w:val="28"/>
        </w:rPr>
        <w:t>тематическое содержание урока построено на трех базовых компонентах, которые необходимо учитывать при выборе:</w:t>
      </w:r>
    </w:p>
    <w:p w:rsidR="00CC7C7C" w:rsidRPr="00CC7C7C" w:rsidRDefault="00CC7C7C" w:rsidP="007B555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b/>
          <w:sz w:val="28"/>
          <w:szCs w:val="28"/>
        </w:rPr>
        <w:t>«</w:t>
      </w:r>
      <w:r w:rsidRPr="00CC7C7C">
        <w:rPr>
          <w:rFonts w:ascii="Times New Roman" w:hAnsi="Times New Roman" w:cs="Times New Roman"/>
          <w:sz w:val="28"/>
          <w:szCs w:val="28"/>
        </w:rPr>
        <w:t xml:space="preserve">ХОЧУ» </w:t>
      </w:r>
      <w:r w:rsidR="007B5556">
        <w:rPr>
          <w:rFonts w:ascii="Times New Roman" w:hAnsi="Times New Roman" w:cs="Times New Roman"/>
          <w:sz w:val="28"/>
          <w:szCs w:val="28"/>
        </w:rPr>
        <w:t>–</w:t>
      </w:r>
      <w:r w:rsidRPr="00CC7C7C">
        <w:rPr>
          <w:rFonts w:ascii="Times New Roman" w:hAnsi="Times New Roman" w:cs="Times New Roman"/>
          <w:sz w:val="28"/>
          <w:szCs w:val="28"/>
        </w:rPr>
        <w:t xml:space="preserve"> ваши интересы;</w:t>
      </w:r>
    </w:p>
    <w:p w:rsidR="00CC7C7C" w:rsidRPr="00CC7C7C" w:rsidRDefault="00CC7C7C" w:rsidP="007B555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 xml:space="preserve">«МОГУ» </w:t>
      </w:r>
      <w:r w:rsidR="007B5556">
        <w:rPr>
          <w:rFonts w:ascii="Times New Roman" w:hAnsi="Times New Roman" w:cs="Times New Roman"/>
          <w:sz w:val="28"/>
          <w:szCs w:val="28"/>
        </w:rPr>
        <w:t>–</w:t>
      </w:r>
      <w:r w:rsidRPr="00CC7C7C">
        <w:rPr>
          <w:rFonts w:ascii="Times New Roman" w:hAnsi="Times New Roman" w:cs="Times New Roman"/>
          <w:sz w:val="28"/>
          <w:szCs w:val="28"/>
        </w:rPr>
        <w:t xml:space="preserve"> ваши способности;</w:t>
      </w:r>
    </w:p>
    <w:p w:rsidR="00CC7C7C" w:rsidRPr="00CC7C7C" w:rsidRDefault="00CC7C7C" w:rsidP="007B555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 xml:space="preserve">«БУДУ» </w:t>
      </w:r>
      <w:r w:rsidR="007B5556">
        <w:rPr>
          <w:rFonts w:ascii="Times New Roman" w:hAnsi="Times New Roman" w:cs="Times New Roman"/>
          <w:sz w:val="28"/>
          <w:szCs w:val="28"/>
        </w:rPr>
        <w:t>–</w:t>
      </w:r>
      <w:r w:rsidRPr="00CC7C7C">
        <w:rPr>
          <w:rFonts w:ascii="Times New Roman" w:hAnsi="Times New Roman" w:cs="Times New Roman"/>
          <w:sz w:val="28"/>
          <w:szCs w:val="28"/>
        </w:rPr>
        <w:t xml:space="preserve"> востребованность обучающегося на рынке труда в будущем. </w:t>
      </w:r>
      <w:r w:rsidRPr="00CC7C7C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CC7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C7C" w:rsidRPr="00CC7C7C" w:rsidRDefault="003B470E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деятельностинапример, как различные качества или навыки могут по-разному реализовываться в разных профессиональных направлениях.</w:t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7C7C" w:rsidRPr="00CC7C7C">
        <w:rPr>
          <w:rFonts w:ascii="Times New Roman" w:hAnsi="Times New Roman" w:cs="Times New Roman"/>
          <w:sz w:val="28"/>
          <w:szCs w:val="28"/>
        </w:rPr>
        <w:t>Помощь в выборе увлечения, в котором обучающийся может реализовать свои интересы, развивать возможности и помогать окружающим.</w:t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7C7C" w:rsidRPr="00CC7C7C">
        <w:rPr>
          <w:rFonts w:ascii="Times New Roman" w:hAnsi="Times New Roman" w:cs="Times New Roman"/>
          <w:sz w:val="28"/>
          <w:szCs w:val="28"/>
        </w:rPr>
        <w:t>Поиск дополнительных занятий и увлечений.</w:t>
      </w:r>
    </w:p>
    <w:p w:rsidR="00CC7C7C" w:rsidRPr="00CC7C7C" w:rsidRDefault="003B470E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 xml:space="preserve">7 класс: </w:t>
      </w:r>
      <w:r w:rsidR="00CC7C7C" w:rsidRPr="00CC7C7C">
        <w:rPr>
          <w:rFonts w:ascii="Times New Roman" w:hAnsi="Times New Roman" w:cs="Times New Roman"/>
          <w:sz w:val="28"/>
          <w:szCs w:val="28"/>
        </w:rPr>
        <w:t>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 и ИКТ, география и другие.</w:t>
      </w:r>
    </w:p>
    <w:p w:rsidR="00CC7C7C" w:rsidRPr="00CC7C7C" w:rsidRDefault="003B470E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CC7C7C" w:rsidRPr="00CC7C7C" w:rsidRDefault="003B470E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>8 класс: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урок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  На уроке раскрываются существующие профессиональные направления, варианты получения профессионального образования (уровни образования). </w:t>
      </w:r>
    </w:p>
    <w:p w:rsidR="00CC7C7C" w:rsidRPr="00CC7C7C" w:rsidRDefault="003B470E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 направлениями профессиональной деятельности.</w:t>
      </w:r>
    </w:p>
    <w:p w:rsidR="00CC7C7C" w:rsidRPr="00CC7C7C" w:rsidRDefault="003B470E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>9 класс: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</w:t>
      </w:r>
      <w:r w:rsidR="00CC7C7C" w:rsidRPr="00CC7C7C">
        <w:rPr>
          <w:rFonts w:ascii="Times New Roman" w:hAnsi="Times New Roman" w:cs="Times New Roman"/>
          <w:sz w:val="28"/>
          <w:szCs w:val="28"/>
        </w:rPr>
        <w:lastRenderedPageBreak/>
        <w:t>познавательного интереса к философии выбора и построению своей персональной карьерной траектории развития.</w:t>
      </w:r>
    </w:p>
    <w:p w:rsidR="00CC7C7C" w:rsidRPr="00CC7C7C" w:rsidRDefault="003B470E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 xml:space="preserve">10 класс: </w:t>
      </w:r>
      <w:r w:rsidR="00CC7C7C" w:rsidRPr="00CC7C7C">
        <w:rPr>
          <w:rFonts w:ascii="Times New Roman" w:hAnsi="Times New Roman" w:cs="Times New Roman"/>
          <w:sz w:val="28"/>
          <w:szCs w:val="28"/>
        </w:rPr>
        <w:t>в ходе урока обучающиеся получают информацию по следующим направлениям профессиональной деятельности:</w:t>
      </w:r>
    </w:p>
    <w:p w:rsidR="00CC7C7C" w:rsidRPr="00CC7C7C" w:rsidRDefault="00CC7C7C" w:rsidP="00EC4A1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Естественно-научное направление.</w:t>
      </w:r>
    </w:p>
    <w:p w:rsidR="00CC7C7C" w:rsidRPr="00CC7C7C" w:rsidRDefault="00CC7C7C" w:rsidP="00EC4A1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Инженерно-техническое направление.</w:t>
      </w:r>
    </w:p>
    <w:p w:rsidR="00CC7C7C" w:rsidRPr="00CC7C7C" w:rsidRDefault="00CC7C7C" w:rsidP="00EC4A1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Информационно-технологическое направление.</w:t>
      </w:r>
    </w:p>
    <w:p w:rsidR="00CC7C7C" w:rsidRPr="00CC7C7C" w:rsidRDefault="00CC7C7C" w:rsidP="00EC4A1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Оборонно-спортивное направление.</w:t>
      </w:r>
    </w:p>
    <w:p w:rsidR="00CC7C7C" w:rsidRPr="00CC7C7C" w:rsidRDefault="00CC7C7C" w:rsidP="00EC4A1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Производственно-технологическое направление.</w:t>
      </w:r>
    </w:p>
    <w:p w:rsidR="00CC7C7C" w:rsidRPr="00CC7C7C" w:rsidRDefault="00CC7C7C" w:rsidP="00EC4A1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Социально-гуманитарное направление.</w:t>
      </w:r>
    </w:p>
    <w:p w:rsidR="00CC7C7C" w:rsidRPr="00CC7C7C" w:rsidRDefault="00CC7C7C" w:rsidP="00EC4A1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Финансово-экономическое направление.</w:t>
      </w:r>
    </w:p>
    <w:p w:rsidR="00CC7C7C" w:rsidRPr="00CC7C7C" w:rsidRDefault="00CC7C7C" w:rsidP="00EC4A1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Творческое направление.</w:t>
      </w:r>
    </w:p>
    <w:p w:rsidR="00CC7C7C" w:rsidRPr="00CC7C7C" w:rsidRDefault="00CC7C7C" w:rsidP="00EC4A1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Информирование обучающихся об 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 xml:space="preserve">11 класс: 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урок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                     </w:t>
      </w:r>
      <w:r w:rsidR="00CC7C7C" w:rsidRPr="00CC7C7C">
        <w:rPr>
          <w:rFonts w:ascii="Times New Roman" w:hAnsi="Times New Roman" w:cs="Times New Roman"/>
          <w:sz w:val="28"/>
          <w:szCs w:val="28"/>
        </w:rPr>
        <w:tab/>
        <w:t>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к вопросам самоопределения. Овладение приемами построения карьерных траекторий развития. Актуализация знаний по выбору образовательной организации в организации высшего образования (ВО, вузы) или в организации среднего профессионального образования (СПО) как первого шага формирования персонального карьерного пути.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>2. Профориентационная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CC7C7C" w:rsidRPr="00CC7C7C" w:rsidRDefault="00EC4A1F" w:rsidP="00EB0F54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>Профориентационная диагностика обучающихся на интернет-платформе</w:t>
      </w:r>
      <w:hyperlink r:id="rId10">
        <w:r w:rsidR="00CC7C7C" w:rsidRPr="00CC7C7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1">
        <w:r w:rsidR="00CC7C7C" w:rsidRPr="00CC7C7C">
          <w:rPr>
            <w:rFonts w:ascii="Times New Roman" w:hAnsi="Times New Roman" w:cs="Times New Roman"/>
            <w:color w:val="1155CC"/>
            <w:sz w:val="28"/>
            <w:szCs w:val="28"/>
          </w:rPr>
          <w:t>https://bvbinfo.ru/</w:t>
        </w:r>
      </w:hyperlink>
      <w:r w:rsidR="00CC7C7C" w:rsidRPr="00CC7C7C">
        <w:rPr>
          <w:rFonts w:ascii="Times New Roman" w:hAnsi="Times New Roman" w:cs="Times New Roman"/>
          <w:sz w:val="28"/>
          <w:szCs w:val="28"/>
        </w:rPr>
        <w:t xml:space="preserve"> 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 xml:space="preserve">Онлайн-диагностика I </w:t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</w:rPr>
        <w:t>«Мой выбор профессии»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состоит из двух частей:</w:t>
      </w:r>
    </w:p>
    <w:p w:rsidR="00EB0F54" w:rsidRPr="00EB0F54" w:rsidRDefault="00CC7C7C" w:rsidP="00EB0F5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 xml:space="preserve">методика онлайн-диагностики учащихся </w:t>
      </w:r>
      <w:r w:rsidRPr="00CC7C7C">
        <w:rPr>
          <w:rFonts w:ascii="Times New Roman" w:hAnsi="Times New Roman" w:cs="Times New Roman"/>
          <w:i/>
          <w:sz w:val="28"/>
          <w:szCs w:val="28"/>
        </w:rPr>
        <w:t>«Моя готовность»</w:t>
      </w:r>
      <w:r w:rsidRPr="00CC7C7C">
        <w:rPr>
          <w:rFonts w:ascii="Times New Roman" w:hAnsi="Times New Roman" w:cs="Times New Roman"/>
          <w:sz w:val="28"/>
          <w:szCs w:val="28"/>
        </w:rPr>
        <w:t xml:space="preserve"> для 6-11 классов. 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  <w:r w:rsidR="00EB0F54">
        <w:rPr>
          <w:rFonts w:ascii="Times New Roman" w:hAnsi="Times New Roman" w:cs="Times New Roman"/>
          <w:sz w:val="28"/>
          <w:szCs w:val="28"/>
        </w:rPr>
        <w:t xml:space="preserve"> </w:t>
      </w:r>
      <w:r w:rsidRPr="00EB0F54">
        <w:rPr>
          <w:rFonts w:ascii="Times New Roman" w:hAnsi="Times New Roman" w:cs="Times New Roman"/>
          <w:sz w:val="28"/>
          <w:szCs w:val="28"/>
        </w:rPr>
        <w:t>Версия 6-7 класса включает только диагностику готовности к профессиональному самоопределению и не включает ди</w:t>
      </w:r>
      <w:r w:rsidR="00EB0F54" w:rsidRPr="00EB0F54">
        <w:rPr>
          <w:rFonts w:ascii="Times New Roman" w:hAnsi="Times New Roman" w:cs="Times New Roman"/>
          <w:sz w:val="28"/>
          <w:szCs w:val="28"/>
        </w:rPr>
        <w:t>агностику ценностных ориентиров;</w:t>
      </w:r>
    </w:p>
    <w:p w:rsidR="00CC7C7C" w:rsidRPr="00CC7C7C" w:rsidRDefault="00CC7C7C" w:rsidP="00EB0F5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lastRenderedPageBreak/>
        <w:t>методика онлайн-диагностики на определение профессиональных склонностей и направленности обучающихся (</w:t>
      </w:r>
      <w:r w:rsidRPr="00CC7C7C">
        <w:rPr>
          <w:rFonts w:ascii="Times New Roman" w:hAnsi="Times New Roman" w:cs="Times New Roman"/>
          <w:i/>
          <w:sz w:val="28"/>
          <w:szCs w:val="28"/>
        </w:rPr>
        <w:t>«Мой выбор»</w:t>
      </w:r>
      <w:r w:rsidRPr="00CC7C7C">
        <w:rPr>
          <w:rFonts w:ascii="Times New Roman" w:hAnsi="Times New Roman" w:cs="Times New Roman"/>
          <w:sz w:val="28"/>
          <w:szCs w:val="28"/>
        </w:rPr>
        <w:t>). Методика предусматривает 3 версии – для 6-7, 8-9 и 10-11 классов.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 xml:space="preserve">Онлайн-диагностика II </w:t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</w:rPr>
        <w:t>«Мои таланты»</w:t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включает комплексную методику онлайн-диагностики на определение профессиональных интересов и </w:t>
      </w:r>
      <w:r>
        <w:rPr>
          <w:rFonts w:ascii="Times New Roman" w:hAnsi="Times New Roman" w:cs="Times New Roman"/>
          <w:sz w:val="28"/>
          <w:szCs w:val="28"/>
        </w:rPr>
        <w:t>сильных сторон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 xml:space="preserve">Консультации по результатам онлайн-диагностики. </w:t>
      </w:r>
      <w:r w:rsidR="00CC7C7C" w:rsidRPr="00CC7C7C">
        <w:rPr>
          <w:rFonts w:ascii="Times New Roman" w:hAnsi="Times New Roman" w:cs="Times New Roman"/>
          <w:sz w:val="28"/>
          <w:szCs w:val="28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2">
        <w:r w:rsidR="00CC7C7C" w:rsidRPr="00CC7C7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3">
        <w:r w:rsidR="00CC7C7C" w:rsidRPr="00CC7C7C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https://bvbinfo.ru/</w:t>
        </w:r>
      </w:hyperlink>
      <w:r w:rsidR="00CC7C7C" w:rsidRPr="00CC7C7C">
        <w:rPr>
          <w:rFonts w:ascii="Times New Roman" w:hAnsi="Times New Roman" w:cs="Times New Roman"/>
          <w:sz w:val="28"/>
          <w:szCs w:val="28"/>
        </w:rPr>
        <w:t>).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</w:rPr>
        <w:t>Посещение мультимедийной выставки «Лаборатория будущего»</w:t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>24</w:t>
      </w:r>
      <w:r w:rsidR="00CC7C7C" w:rsidRPr="00CC7C7C">
        <w:rPr>
          <w:rFonts w:ascii="Times New Roman" w:hAnsi="Times New Roman" w:cs="Times New Roman"/>
          <w:sz w:val="28"/>
          <w:szCs w:val="28"/>
        </w:rPr>
        <w:t xml:space="preserve"> субъектах РФ, в онлайн-формате доступно на интернет-платформе</w:t>
      </w:r>
      <w:hyperlink r:id="rId14">
        <w:r w:rsidR="00CC7C7C" w:rsidRPr="00CC7C7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5">
        <w:r w:rsidR="00CC7C7C" w:rsidRPr="00CC7C7C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https://bvbinfo.ru/</w:t>
        </w:r>
      </w:hyperlink>
      <w:r w:rsidR="00CC7C7C" w:rsidRPr="00CC7C7C">
        <w:rPr>
          <w:rFonts w:ascii="Times New Roman" w:hAnsi="Times New Roman" w:cs="Times New Roman"/>
          <w:sz w:val="28"/>
          <w:szCs w:val="28"/>
        </w:rPr>
        <w:t>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>4. Профессиональные пробы «Пробую. Получаю опыт»</w:t>
      </w:r>
    </w:p>
    <w:p w:rsidR="00CC7C7C" w:rsidRPr="00CC7C7C" w:rsidRDefault="00CC7C7C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CC7C7C">
        <w:rPr>
          <w:rFonts w:ascii="Times New Roman" w:hAnsi="Times New Roman" w:cs="Times New Roman"/>
          <w:b/>
          <w:sz w:val="28"/>
          <w:szCs w:val="28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</w:rPr>
        <w:t>Профессиональные пробы.</w:t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7C7C" w:rsidRPr="00CC7C7C">
        <w:rPr>
          <w:rFonts w:ascii="Times New Roman" w:hAnsi="Times New Roman" w:cs="Times New Roman"/>
          <w:sz w:val="28"/>
          <w:szCs w:val="28"/>
        </w:rPr>
        <w:t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Уровни профессиональных проб: моделирующие и практические профессиональные пробы. Виды: базовая и ознакомительная.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  <w:highlight w:val="white"/>
        </w:rPr>
        <w:t>5. Профориентационная онлайн-диагностика. Вторая часть «Осознаю»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  <w:highlight w:val="white"/>
        </w:rPr>
        <w:t>(3 часа, из них: 2 часа аудиторной работы, 1 час внеаудиторной (самостоятельной) работы)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Онлайн-диагностика I </w:t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  <w:highlight w:val="white"/>
        </w:rPr>
        <w:t>«Мой выбор профессии»</w:t>
      </w:r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 xml:space="preserve"> состоит из двух частей:</w:t>
      </w:r>
    </w:p>
    <w:p w:rsidR="00CC7C7C" w:rsidRPr="00CC7C7C" w:rsidRDefault="00CC7C7C" w:rsidP="00EC4A1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C7C7C">
        <w:rPr>
          <w:rFonts w:ascii="Times New Roman" w:hAnsi="Times New Roman" w:cs="Times New Roman"/>
          <w:sz w:val="28"/>
          <w:szCs w:val="28"/>
          <w:highlight w:val="white"/>
        </w:rPr>
        <w:t xml:space="preserve">методика онлайн-диагностики учащихся </w:t>
      </w:r>
      <w:r w:rsidRPr="00CC7C7C">
        <w:rPr>
          <w:rFonts w:ascii="Times New Roman" w:hAnsi="Times New Roman" w:cs="Times New Roman"/>
          <w:i/>
          <w:sz w:val="28"/>
          <w:szCs w:val="28"/>
          <w:highlight w:val="white"/>
        </w:rPr>
        <w:t>«Моя готовность»</w:t>
      </w:r>
      <w:r w:rsidRPr="00CC7C7C">
        <w:rPr>
          <w:rFonts w:ascii="Times New Roman" w:hAnsi="Times New Roman" w:cs="Times New Roman"/>
          <w:sz w:val="28"/>
          <w:szCs w:val="28"/>
          <w:highlight w:val="white"/>
        </w:rPr>
        <w:t xml:space="preserve"> для 6-11 классов. 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CC7C7C" w:rsidRPr="00CC7C7C" w:rsidRDefault="00CC7C7C" w:rsidP="00EC4A1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C7C7C">
        <w:rPr>
          <w:rFonts w:ascii="Times New Roman" w:hAnsi="Times New Roman" w:cs="Times New Roman"/>
          <w:sz w:val="28"/>
          <w:szCs w:val="28"/>
          <w:highlight w:val="white"/>
        </w:rPr>
        <w:t>Версия 6-7 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CC7C7C" w:rsidRPr="00CC7C7C" w:rsidRDefault="00CC7C7C" w:rsidP="00EC4A1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C7C7C">
        <w:rPr>
          <w:rFonts w:ascii="Times New Roman" w:hAnsi="Times New Roman" w:cs="Times New Roman"/>
          <w:sz w:val="28"/>
          <w:szCs w:val="28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 w:rsidRPr="00CC7C7C">
        <w:rPr>
          <w:rFonts w:ascii="Times New Roman" w:hAnsi="Times New Roman" w:cs="Times New Roman"/>
          <w:i/>
          <w:sz w:val="28"/>
          <w:szCs w:val="28"/>
          <w:highlight w:val="white"/>
        </w:rPr>
        <w:t>«Мой выбор»</w:t>
      </w:r>
      <w:r w:rsidRPr="00CC7C7C">
        <w:rPr>
          <w:rFonts w:ascii="Times New Roman" w:hAnsi="Times New Roman" w:cs="Times New Roman"/>
          <w:sz w:val="28"/>
          <w:szCs w:val="28"/>
          <w:highlight w:val="white"/>
        </w:rPr>
        <w:t>). Методика предусматривает 3 версии – для 6-7, 8-9 и 10-11 классов.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Онлайн-диагностика II </w:t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  <w:highlight w:val="white"/>
        </w:rPr>
        <w:t>«Мои таланты»</w:t>
      </w:r>
      <w:r w:rsidR="00CC7C7C" w:rsidRPr="00CC7C7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включает</w:t>
      </w:r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Развернутая консультации по результатам повторной онлайн-диагностики. </w:t>
      </w:r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6">
        <w:r w:rsidR="00CC7C7C" w:rsidRPr="00CC7C7C">
          <w:rPr>
            <w:rFonts w:ascii="Times New Roman" w:hAnsi="Times New Roman" w:cs="Times New Roman"/>
            <w:sz w:val="28"/>
            <w:szCs w:val="28"/>
            <w:highlight w:val="white"/>
          </w:rPr>
          <w:t xml:space="preserve"> </w:t>
        </w:r>
      </w:hyperlink>
      <w:hyperlink r:id="rId17">
        <w:r w:rsidR="00CC7C7C" w:rsidRPr="00CC7C7C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https://bvbinfo.ru/</w:t>
        </w:r>
      </w:hyperlink>
      <w:r w:rsidR="00CC7C7C" w:rsidRPr="00CC7C7C">
        <w:rPr>
          <w:rFonts w:ascii="Times New Roman" w:hAnsi="Times New Roman" w:cs="Times New Roman"/>
          <w:sz w:val="28"/>
          <w:szCs w:val="28"/>
          <w:highlight w:val="white"/>
        </w:rPr>
        <w:t>).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sz w:val="28"/>
          <w:szCs w:val="28"/>
        </w:rPr>
        <w:t>6. Профориентационный рефлексивный урок «Планирую»</w:t>
      </w:r>
    </w:p>
    <w:p w:rsidR="00CC7C7C" w:rsidRPr="00CC7C7C" w:rsidRDefault="00CC7C7C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CC7C7C">
        <w:rPr>
          <w:rFonts w:ascii="Times New Roman" w:hAnsi="Times New Roman" w:cs="Times New Roman"/>
          <w:b/>
          <w:sz w:val="28"/>
          <w:szCs w:val="28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</w:rPr>
        <w:t xml:space="preserve">Профориентационный рефлексивный урок (проводится в конце курса, по итогам проведения всех профориентационных мероприятий): </w:t>
      </w:r>
      <w:r w:rsidR="00CC7C7C" w:rsidRPr="00CC7C7C">
        <w:rPr>
          <w:rFonts w:ascii="Times New Roman" w:hAnsi="Times New Roman" w:cs="Times New Roman"/>
          <w:sz w:val="28"/>
          <w:szCs w:val="28"/>
        </w:rPr>
        <w:t>разбор и обсуждение персональных рекомендаций (по возрастам).</w:t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7C7C" w:rsidRPr="00CC7C7C">
        <w:rPr>
          <w:rFonts w:ascii="Times New Roman" w:hAnsi="Times New Roman" w:cs="Times New Roman"/>
          <w:sz w:val="28"/>
          <w:szCs w:val="28"/>
        </w:rPr>
        <w:t>Разбор и обсуждение полученного опыта по итогам профессиональных проб и мероприятий.</w:t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7C7C" w:rsidRPr="00CC7C7C">
        <w:rPr>
          <w:rFonts w:ascii="Times New Roman" w:hAnsi="Times New Roman" w:cs="Times New Roman"/>
          <w:sz w:val="28"/>
          <w:szCs w:val="28"/>
        </w:rPr>
        <w:t>Постановка образовательных и карьерных целей (стратегических и тактических).</w:t>
      </w:r>
      <w:r w:rsidR="00CC7C7C" w:rsidRPr="00CC7C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7C7C" w:rsidRPr="00CC7C7C">
        <w:rPr>
          <w:rFonts w:ascii="Times New Roman" w:hAnsi="Times New Roman" w:cs="Times New Roman"/>
          <w:sz w:val="28"/>
          <w:szCs w:val="28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EC4A1F" w:rsidRDefault="00EC4A1F" w:rsidP="004171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C7C" w:rsidRPr="00CC7C7C" w:rsidRDefault="00CC7C7C" w:rsidP="00EC4A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C7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sz w:val="28"/>
          <w:szCs w:val="28"/>
        </w:rPr>
        <w:t>Программа способствует развитию личностных, метапредметных и трудовых результатов у обучающихся, а именно: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CC7C7C" w:rsidRPr="00CC7C7C" w:rsidRDefault="00CC7C7C" w:rsidP="00EC4A1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формирование готовности обучающихся к саморазвитию, самостоятельности и личностному самоопределению;</w:t>
      </w:r>
    </w:p>
    <w:p w:rsidR="00CC7C7C" w:rsidRPr="00CC7C7C" w:rsidRDefault="00CC7C7C" w:rsidP="00EC4A1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lastRenderedPageBreak/>
        <w:t>формирование мотивации к целенаправленной социально значимой деятельности;</w:t>
      </w:r>
    </w:p>
    <w:p w:rsidR="00CC7C7C" w:rsidRPr="00CC7C7C" w:rsidRDefault="00CC7C7C" w:rsidP="00EC4A1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формирование внутренней позиции личности как особого ценностного отношения к себе, окружающим людям и жизни в целом.</w:t>
      </w:r>
    </w:p>
    <w:p w:rsidR="00CC7C7C" w:rsidRPr="00CC7C7C" w:rsidRDefault="00CC7C7C" w:rsidP="004171E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C7C">
        <w:rPr>
          <w:rFonts w:ascii="Times New Roman" w:hAnsi="Times New Roman" w:cs="Times New Roman"/>
          <w:i/>
          <w:sz w:val="28"/>
          <w:szCs w:val="28"/>
        </w:rPr>
        <w:t>Метапредметные:</w:t>
      </w:r>
    </w:p>
    <w:p w:rsidR="00CC7C7C" w:rsidRPr="00CC7C7C" w:rsidRDefault="00CC7C7C" w:rsidP="00EC4A1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рягулятивные);</w:t>
      </w:r>
    </w:p>
    <w:p w:rsidR="00CC7C7C" w:rsidRPr="00CC7C7C" w:rsidRDefault="00CC7C7C" w:rsidP="00EC4A1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способность их использовать в учебной, познавательной и социальной практике;</w:t>
      </w:r>
    </w:p>
    <w:p w:rsidR="00CC7C7C" w:rsidRPr="00CC7C7C" w:rsidRDefault="00CC7C7C" w:rsidP="00EC4A1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траектории.</w:t>
      </w:r>
    </w:p>
    <w:p w:rsidR="00CC7C7C" w:rsidRPr="00CC7C7C" w:rsidRDefault="00EC4A1F" w:rsidP="004171E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7C" w:rsidRPr="00CC7C7C">
        <w:rPr>
          <w:rFonts w:ascii="Times New Roman" w:hAnsi="Times New Roman" w:cs="Times New Roman"/>
          <w:i/>
          <w:sz w:val="28"/>
          <w:szCs w:val="28"/>
        </w:rPr>
        <w:t>Трудовые:</w:t>
      </w:r>
    </w:p>
    <w:p w:rsidR="00CC7C7C" w:rsidRPr="00CC7C7C" w:rsidRDefault="00CC7C7C" w:rsidP="00EC4A1F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CC7C7C" w:rsidRPr="00CC7C7C" w:rsidRDefault="00CC7C7C" w:rsidP="00EC4A1F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CC7C7C" w:rsidRPr="00CC7C7C" w:rsidRDefault="00CC7C7C" w:rsidP="00EC4A1F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C">
        <w:rPr>
          <w:rFonts w:ascii="Times New Roman" w:hAnsi="Times New Roman" w:cs="Times New Roman"/>
          <w:sz w:val="28"/>
          <w:szCs w:val="28"/>
        </w:rPr>
        <w:t>формирование уважения к труду и результатам трудовой деятельности;</w:t>
      </w:r>
    </w:p>
    <w:p w:rsidR="00CC7C7C" w:rsidRPr="00CC7C7C" w:rsidRDefault="00CC7C7C" w:rsidP="00EC4A1F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8"/>
          <w:szCs w:val="28"/>
        </w:rPr>
        <w:sectPr w:rsidR="00CC7C7C" w:rsidRPr="00CC7C7C" w:rsidSect="00E11C59">
          <w:footerReference w:type="default" r:id="rId18"/>
          <w:pgSz w:w="11906" w:h="16838"/>
          <w:pgMar w:top="993" w:right="849" w:bottom="993" w:left="1440" w:header="720" w:footer="720" w:gutter="0"/>
          <w:pgNumType w:start="1"/>
          <w:cols w:space="720"/>
          <w:titlePg/>
          <w:docGrid w:linePitch="299"/>
        </w:sectPr>
      </w:pPr>
      <w:r w:rsidRPr="00CC7C7C">
        <w:rPr>
          <w:rFonts w:ascii="Times New Roman" w:hAnsi="Times New Roman" w:cs="Times New Roman"/>
          <w:sz w:val="28"/>
          <w:szCs w:val="28"/>
        </w:rPr>
        <w:t>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C7C7C" w:rsidRDefault="00CC7C7C" w:rsidP="00EC4A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08637523"/>
      <w:r w:rsidRPr="00CC7C7C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EC4A1F" w:rsidRPr="00CC7C7C" w:rsidRDefault="00EC4A1F" w:rsidP="00EC4A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567" w:type="dxa"/>
        <w:tblLook w:val="0000" w:firstRow="0" w:lastRow="0" w:firstColumn="0" w:lastColumn="0" w:noHBand="0" w:noVBand="0"/>
      </w:tblPr>
      <w:tblGrid>
        <w:gridCol w:w="560"/>
        <w:gridCol w:w="2696"/>
        <w:gridCol w:w="5163"/>
        <w:gridCol w:w="6148"/>
      </w:tblGrid>
      <w:tr w:rsidR="00CC7C7C" w:rsidRPr="003B5E4D" w:rsidTr="003E78B2">
        <w:tc>
          <w:tcPr>
            <w:tcW w:w="459" w:type="dxa"/>
          </w:tcPr>
          <w:p w:rsidR="00CC7C7C" w:rsidRPr="003B5E4D" w:rsidRDefault="00CC7C7C" w:rsidP="003B5E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B5E4D"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696" w:type="dxa"/>
          </w:tcPr>
          <w:p w:rsidR="00CC7C7C" w:rsidRPr="003B5E4D" w:rsidRDefault="00CC7C7C" w:rsidP="003B5E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CC7C7C" w:rsidRPr="003B5E4D" w:rsidRDefault="00CC7C7C" w:rsidP="003B5E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208" w:type="dxa"/>
          </w:tcPr>
          <w:p w:rsidR="00CC7C7C" w:rsidRPr="003B5E4D" w:rsidRDefault="00CC7C7C" w:rsidP="003B5E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 уроки «Увлекаюсь»</w:t>
            </w:r>
          </w:p>
        </w:tc>
        <w:tc>
          <w:tcPr>
            <w:tcW w:w="5204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уроков – стартовог</w:t>
            </w:r>
            <w:r w:rsidR="003B5E4D" w:rsidRPr="003B5E4D">
              <w:rPr>
                <w:rFonts w:ascii="Times New Roman" w:hAnsi="Times New Roman" w:cs="Times New Roman"/>
                <w:sz w:val="24"/>
                <w:szCs w:val="24"/>
              </w:rPr>
              <w:t>о и тематического (по классам).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 возможности учащихся в выборе персонального профессионального пути. Выбор профессионального пути </w:t>
            </w:r>
            <w:r w:rsidR="007B5556" w:rsidRPr="003B5E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6208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9">
              <w:r w:rsidRPr="003B5E4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Тематический профориентационный урок для 6 класса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урока).</w:t>
            </w:r>
            <w:r w:rsidRPr="003B5E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Тематическое содержание Урока построено на трех базовых компонентах, которые необходимо учитывать при выборе: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ХОЧУ» </w:t>
            </w:r>
            <w:r w:rsidR="007B5556" w:rsidRPr="003B5E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ваши интересы;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«МОГУ» </w:t>
            </w:r>
            <w:r w:rsidR="007B5556" w:rsidRPr="003B5E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ваши способности;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«БУДУ» </w:t>
            </w:r>
            <w:r w:rsidR="007B5556" w:rsidRPr="003B5E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востребованность обучающегося на рынке труда в будущем.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о профессиях с постепенным расширением представлений о мире профессионального труда вообще (формирование системного представления о мире профессий, например, как различные качества или навыки могут по-разному воплощаться в разных профессиях).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Помощь в выборе увлечения, в котором обучающийся может реализовать свои интересы и развивать возможности.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Поиск дополнительных занятий и увлечений.</w:t>
            </w:r>
          </w:p>
        </w:tc>
        <w:tc>
          <w:tcPr>
            <w:tcW w:w="6208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Каждому компоненту посвящен отдельный блок урока, в рамках которого обучающиеся дискутируют, смотрят видеоролики, выполняют практические задания.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 конце каждого блока обучающимся предлагается раздаточный материал (чек-лист) с рекомендациями (его можно использовать в качестве домашнего задания).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Вопросы, которые ставятся перед обучающимся: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 распознать свои интересы?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Какие способности могут пригодиться при освоении профессии, и как их развивать?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Какие бывают личностные качества, и почему они важны для выбора карьерного пути?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 стать в будущем востребованным специалистом?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платформе</w:t>
            </w:r>
            <w:hyperlink r:id="rId21">
              <w:r w:rsidRPr="003B5E4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Тематический профориентационный урок для 7 класса (рекомендуется проводить после стартового урока). В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 и ИКТ, география и другие. Информирование обучающихся о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      </w:r>
          </w:p>
        </w:tc>
        <w:tc>
          <w:tcPr>
            <w:tcW w:w="6208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уроке используются демонстрационные ролики, интерактивные форматы взаимодействия, дискуссии и обсуждения, рефлексивные упражнения и задания для самостоятельной работы.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 конце урока обучающиеся будут понимать: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знание каких предметов необходимо в тех или иных современных профессиях и отраслях;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какие профессии востребованы сегодня и станут востребованы в будущем;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зачем школа даёт широкий круг знаний и как их можно применить во взрослой профессиональной жизни;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какие шаги для выбора профессионального пути можно делать учащимся уже сейчас.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23">
              <w:r w:rsidRPr="003B5E4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Тематический профориентационный урок для 8 класса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урока).</w:t>
            </w:r>
            <w:r w:rsidR="004171E5"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рок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  На уроке раскрываются существующие профессиональные направления, варианты получения профессионального образования (уровни образования). 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направлениями профессиональной деятельности.</w:t>
            </w:r>
          </w:p>
        </w:tc>
        <w:tc>
          <w:tcPr>
            <w:tcW w:w="6208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Каждому компоненту посвящен отдельный блок урока, в рамках которого обучающиеся обмениваются мнениями, смотрят видеоролики, выполняют практические задания.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Вопросы, которые ставятся перед обучающимся: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Что такое профессия?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Насколько разнообразен мир профессий?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Какие существуют профессиональные направления?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 выбрать соответствующий профессиональным запросам уровень образования?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25">
              <w:r w:rsidRPr="003B5E4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Тематический профориентационный урок для 9 класса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урока).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      </w:r>
          </w:p>
        </w:tc>
        <w:tc>
          <w:tcPr>
            <w:tcW w:w="6208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Урок для учащихся 9 классов рассказывает о видах образования, которые может выбрать выпускник 9 класса для построения своего персонального профессионального пути. Урок раскрывает преимущества обучения как в организациях высшего образования (вузы), так и в организациях среднего профессионального образования (СПО).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 ходе урока учащимся будут показаны примеры профессиональных направлений по линии ВО и линии СПО. Под профессиональным направлением понимается комплексное направление дальнейшей профессиональной деятельности выпускника.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 рамках урока для различных профессиональных направлений будут подобраны примеры профессий, которые можно получить в СПО и вузах. Во время подготовки к уроку педагоги получают доступ ко всем представленным профессиональным направлениям, однако для проведения одного Урока рекомендуется выбирать не более трёх согласно приоритетным интересам и направлениям обучения конкретных классов.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На уроке учащиеся смогут узнать на реальных примерах: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 стать специалистом того или иного направления;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 работает система получения профессионального образования;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о базовом наборе качеств и навыков, необходимых в той или иной образовательной траектории;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какие перспективы открывает любое направление после получения профессионального или высшего образования.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методических материалов для проведения урока представлен на интернет-платформе</w:t>
            </w:r>
            <w:hyperlink r:id="rId27">
              <w:r w:rsidRPr="003B5E4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Тематический профориентационный урок для 10 класса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урока).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 ходе урока обучающиеся получают подробную информацию со следующими направлениями профессиональной деятельности: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Естественно-научное направление.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Инженерно-техническое направление.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Информационно-технологическое направление.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Оборонно-спортивное направление.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Производственно-технологическое направление.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Социально-гуманитарное направление.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направление.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Творческое направление.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об особенностях рынка труда. «Проигрывание» вариантов выбора (альтернатив) профессии. Формирование представлений о компетентностном профиле специалистов из разных направлений. Знакомство с инструментами и мероприятиями профессионального выбора.</w:t>
            </w:r>
          </w:p>
        </w:tc>
        <w:tc>
          <w:tcPr>
            <w:tcW w:w="6208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Знакомство с направлениями осуществляется в формате видео-обзоров и интервью с состоявшимися представителями каждой из представленных сфер (профессионалов в области), которые поделятся актуальной информацией об отраслях и покажут, как можно добиться успеха. В рамках урока ученикам будут предложены задания и упражнения, позволяющие лучше понять интересующие их сферы. Урок завершается домашним заданием.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29">
              <w:r w:rsidRPr="003B5E4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CC7C7C" w:rsidRPr="003B5E4D" w:rsidRDefault="00CC7C7C" w:rsidP="003E78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Тематический профориентационный урок для 11 класса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урока).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Урок призван помочь выпускникам взглянуть на различные жизненные сценарии и профессиональные пути,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</w:t>
            </w:r>
          </w:p>
          <w:p w:rsidR="00CC7C7C" w:rsidRPr="003B5E4D" w:rsidRDefault="00CC7C7C" w:rsidP="003E78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к вопросам самоопределения. Овладение приемами построения карьерных траекторий развития. Актуализация знаний по выбору образовательной организации в организации высшего образования (ВО, вузы) или в организации среднего профессионального образования (СПО) как первого шага формирования персонального карьерного пути.</w:t>
            </w: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:rsidR="00CC7C7C" w:rsidRPr="003B5E4D" w:rsidRDefault="00CC7C7C" w:rsidP="003E78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уроке используются демонстрационные ролики, интерактивные форматы взаимодействия, дискуссии и обсуждения, рефлексивные упражнения и задания для самостоятельной работы.</w:t>
            </w:r>
          </w:p>
          <w:p w:rsidR="00CC7C7C" w:rsidRPr="003B5E4D" w:rsidRDefault="00CC7C7C" w:rsidP="003E78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Выпускники будут знать:</w:t>
            </w:r>
          </w:p>
          <w:p w:rsidR="00CC7C7C" w:rsidRPr="003B5E4D" w:rsidRDefault="00CC7C7C" w:rsidP="003E78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любых результатах экзаменов, им откроются новые интересные перспективы;</w:t>
            </w:r>
          </w:p>
          <w:p w:rsidR="00CC7C7C" w:rsidRPr="003B5E4D" w:rsidRDefault="00CC7C7C" w:rsidP="003E78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специализация в течение жизни может меняться, люди имеют право учиться и перепрофилироваться всю жизнь;</w:t>
            </w:r>
          </w:p>
          <w:p w:rsidR="00CC7C7C" w:rsidRPr="003B5E4D" w:rsidRDefault="00CC7C7C" w:rsidP="003E78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есть эффективные способы справляться с волнением как перед экзаменами, так и непосредственно в момент сдачи.</w:t>
            </w:r>
          </w:p>
          <w:p w:rsidR="00CC7C7C" w:rsidRPr="003B5E4D" w:rsidRDefault="00CC7C7C" w:rsidP="003E78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7C" w:rsidRPr="003B5E4D" w:rsidRDefault="00CC7C7C" w:rsidP="003E78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31">
              <w:r w:rsidRPr="003B5E4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5204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интернет-платформе </w:t>
            </w:r>
            <w:hyperlink r:id="rId33">
              <w:r w:rsidRPr="003B5E4D">
                <w:rPr>
                  <w:rFonts w:ascii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профессиональных склонностей.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3B5E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для 6-11 классов. В 8-11 классах методика направлена на оценку ценностных ориентиров в сфере самоопределения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и уровень готовности к выбору профессии.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Версия 6-7 класса включает только диагностику готовности к профессиональному самоопределению и не включает диагностику ценностных ориентиров.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). Методика предусматривает 3 версии </w:t>
            </w:r>
            <w:r w:rsidR="000E0AB7">
              <w:rPr>
                <w:rFonts w:ascii="Times New Roman" w:hAnsi="Times New Roman" w:cs="Times New Roman"/>
                <w:sz w:val="24"/>
                <w:szCs w:val="24"/>
              </w:rPr>
              <w:t>– для 6-7, 8-9 и 10-11 классов.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3B5E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34">
              <w:r w:rsidRPr="003B5E4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8" w:type="dxa"/>
          </w:tcPr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обучающихся в новом учебном году. Осуществляется для навигации по активностям проекта Билет в будущее.  Обучающемуся будет предложены варианты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Варианты: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br/>
              <w:t>1. Онлайн- диагностика «Мой выбор».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br/>
              <w:t>2. Онлайн- диагностика «Моя готовность».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3. Онл</w:t>
            </w:r>
            <w:r w:rsidR="000E0AB7">
              <w:rPr>
                <w:rFonts w:ascii="Times New Roman" w:hAnsi="Times New Roman" w:cs="Times New Roman"/>
                <w:sz w:val="24"/>
                <w:szCs w:val="24"/>
              </w:rPr>
              <w:t>айн- диагностика «Мои таланты».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Результаты: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C7C" w:rsidRPr="003B5E4D" w:rsidRDefault="00CC7C7C" w:rsidP="003B5E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CC7C7C" w:rsidRPr="003B5E4D" w:rsidRDefault="00CC7C7C" w:rsidP="000E0A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CC7C7C" w:rsidRPr="003B5E4D" w:rsidRDefault="00CC7C7C" w:rsidP="000E0AB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субъектах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 в онлайн-формате доступно на интернет-платформе</w:t>
            </w:r>
            <w:hyperlink r:id="rId36">
              <w:r w:rsidRPr="003B5E4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6208" w:type="dxa"/>
          </w:tcPr>
          <w:p w:rsidR="00CC7C7C" w:rsidRPr="003B5E4D" w:rsidRDefault="00CC7C7C" w:rsidP="000E0A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E0AB7">
              <w:rPr>
                <w:rFonts w:ascii="Times New Roman" w:hAnsi="Times New Roman" w:cs="Times New Roman"/>
                <w:sz w:val="24"/>
                <w:szCs w:val="24"/>
              </w:rPr>
              <w:t>Экскурсия на площадку исторических парков «Россия – моя история» (очно в 24 субъектах РФ, по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предварительной записи на интернет-платформе </w:t>
            </w:r>
            <w:hyperlink r:id="rId38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7C7C" w:rsidRPr="003B5E4D" w:rsidRDefault="00CC7C7C" w:rsidP="000E0A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интернет-платформе </w:t>
            </w:r>
            <w:hyperlink r:id="rId39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7C7C" w:rsidRPr="003B5E4D" w:rsidRDefault="00CC7C7C" w:rsidP="000E0AB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CC7C7C" w:rsidRPr="003B5E4D" w:rsidRDefault="00CC7C7C" w:rsidP="000E0A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CC7C7C" w:rsidRPr="003B5E4D" w:rsidRDefault="00CC7C7C" w:rsidP="000E0A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CC7C7C" w:rsidRPr="003B5E4D" w:rsidRDefault="00CC7C7C" w:rsidP="000E0AB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CC7C7C" w:rsidRPr="003B5E4D" w:rsidRDefault="00CC7C7C" w:rsidP="000E0AB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платформы, вебинар-площадки, сервисы видеоконференций, чат и т.п.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br/>
              <w:t>Виды: базовая и ознакомительная.</w:t>
            </w:r>
          </w:p>
        </w:tc>
        <w:tc>
          <w:tcPr>
            <w:tcW w:w="6208" w:type="dxa"/>
          </w:tcPr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проводится на интернет-платформе </w:t>
            </w:r>
            <w:hyperlink r:id="rId40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пробах в онлайн формате на региональном уровне по согласованию с Оператором. Реализуется на вебинар-площадках, сервисах видеоконференций и т.п.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обучающегося в процессе выполнения пробы целостного представления о конкретной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профессии, группе родственных профессий, сферы, их включающей.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обучающегося. 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к выбору профессии.</w:t>
            </w:r>
          </w:p>
        </w:tc>
      </w:tr>
      <w:tr w:rsidR="00CC7C7C" w:rsidRPr="003B5E4D" w:rsidTr="003E78B2"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5204" w:type="dxa"/>
          </w:tcPr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3B5E4D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. Рекомендации по дальнейшим вариантам получения образования, а также перспективным отраслям и профессиям.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Развернутая консультации по результатам повторной онлайн-диагностики. 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41">
              <w:r w:rsidRPr="003B5E4D"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42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6208" w:type="dxa"/>
          </w:tcPr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Вторая часть профориентационной онлайн- диагностики. Осуществляется для подведения промежуточных итогов (рефлексии) с учетом участия обучающегося в мероприятиях профессионального выбора.  Обучающемуся будет предложен набор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CC7C7C" w:rsidRPr="003B5E4D" w:rsidTr="003E78B2">
        <w:trPr>
          <w:trHeight w:val="3532"/>
        </w:trPr>
        <w:tc>
          <w:tcPr>
            <w:tcW w:w="459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Профориентационный рефлексивный урок «Планирую»</w:t>
            </w:r>
          </w:p>
          <w:p w:rsidR="00CC7C7C" w:rsidRPr="003B5E4D" w:rsidRDefault="00CC7C7C" w:rsidP="00CC7C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Профориентационный рефлексивный урок (проводится в конце курса, по итогам всех проведения профориентационных мероприятий):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3B5E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3B5E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3B5E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в случае 8-9 классов и пр.).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5E4D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Разбор и обсуждение рекомендаций диагностики - рефлексии 5 этапа (по возрастам).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образовательных и карьерных целей (стратегических и тактических).</w:t>
            </w:r>
          </w:p>
          <w:p w:rsidR="00CC7C7C" w:rsidRPr="003E78B2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развитиям (последовательность реализации целей).</w:t>
            </w:r>
          </w:p>
        </w:tc>
        <w:tc>
          <w:tcPr>
            <w:tcW w:w="6208" w:type="dxa"/>
          </w:tcPr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Все материалы для проведения урока доступны на интернет-платформе: </w:t>
            </w:r>
            <w:hyperlink r:id="rId43">
              <w:r w:rsidRPr="003B5E4D">
                <w:rPr>
                  <w:rFonts w:ascii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3B5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C7C" w:rsidRPr="003B5E4D" w:rsidRDefault="00CC7C7C" w:rsidP="004D2E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7C7C" w:rsidRPr="00CC7C7C" w:rsidRDefault="00CC7C7C" w:rsidP="00CC7C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7C7C" w:rsidRPr="00CC7C7C" w:rsidRDefault="00CC7C7C" w:rsidP="00CC7C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7C7C" w:rsidRPr="00CC7C7C" w:rsidRDefault="00CC7C7C" w:rsidP="00CC7C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7C7C" w:rsidRPr="00CC7C7C" w:rsidRDefault="00CC7C7C" w:rsidP="00CC7C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7C7C" w:rsidRPr="00CC7C7C" w:rsidRDefault="00CC7C7C" w:rsidP="00CC7C7C">
      <w:pPr>
        <w:pStyle w:val="a3"/>
        <w:rPr>
          <w:rFonts w:ascii="Times New Roman" w:hAnsi="Times New Roman" w:cs="Times New Roman"/>
          <w:sz w:val="28"/>
          <w:szCs w:val="28"/>
        </w:rPr>
        <w:sectPr w:rsidR="00CC7C7C" w:rsidRPr="00CC7C7C" w:rsidSect="00EB0F54">
          <w:pgSz w:w="16838" w:h="11906" w:orient="landscape"/>
          <w:pgMar w:top="1702" w:right="850" w:bottom="1134" w:left="1701" w:header="720" w:footer="720" w:gutter="0"/>
          <w:cols w:space="720"/>
          <w:docGrid w:linePitch="299"/>
        </w:sectPr>
      </w:pPr>
      <w:r w:rsidRPr="00CC7C7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</w:p>
    <w:p w:rsidR="00CC7C7C" w:rsidRPr="000E0AB7" w:rsidRDefault="000E0AB7" w:rsidP="004171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AB7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C7C7C" w:rsidRPr="00CC7C7C" w:rsidRDefault="00CC7C7C" w:rsidP="00E7317E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524"/>
        <w:gridCol w:w="3197"/>
        <w:gridCol w:w="2952"/>
        <w:gridCol w:w="1364"/>
      </w:tblGrid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197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b/>
                <w:sz w:val="26"/>
                <w:szCs w:val="26"/>
              </w:rPr>
              <w:t>Классы-участники Профминимума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b/>
                <w:sz w:val="26"/>
                <w:szCs w:val="26"/>
              </w:rPr>
              <w:t>(не зарегистрированные в проекте «Билет в будущее»)</w:t>
            </w:r>
          </w:p>
        </w:tc>
        <w:tc>
          <w:tcPr>
            <w:tcW w:w="2952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b/>
                <w:sz w:val="26"/>
                <w:szCs w:val="26"/>
              </w:rPr>
              <w:t>Классы-участники Профминимума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b/>
                <w:sz w:val="26"/>
                <w:szCs w:val="26"/>
              </w:rPr>
              <w:t>(зарегистрированные в проекте «Билет в будущее»)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7 сентября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 xml:space="preserve">Тема 1. Вводный урок «Моя Россия </w:t>
            </w:r>
            <w:r w:rsidR="00A820A5" w:rsidRPr="00E731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 xml:space="preserve"> мои горизонты»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 xml:space="preserve">(обзор отраслей экономического развития РФ </w:t>
            </w:r>
            <w:r w:rsidR="00A820A5" w:rsidRPr="00E731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 xml:space="preserve"> счастье в труде)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14 сентября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2. Тематический профориентационный урок «Открой своё будущее»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(введение в профориентацию)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21 сентября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3. Профориентационная диагностика № 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«Мой профиль» и разбор результатов</w:t>
            </w:r>
          </w:p>
        </w:tc>
        <w:tc>
          <w:tcPr>
            <w:tcW w:w="2952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3. Профориентационная диагностика № 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«Мои профсреды» и разбор результатов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28 сентября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4. Профориентационное занятие «Система образования России»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5 октября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5. Профориентационное занятие «Пробую профессию в сфере науки и образования»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профессии учителя, приуроченная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к Году педагога и наставника)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12 октября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6. Профориентационное занятие «Россия в деле»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(часть 1)</w:t>
            </w:r>
          </w:p>
          <w:p w:rsidR="004A6B1F" w:rsidRPr="00E7317E" w:rsidRDefault="00EB0F54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 xml:space="preserve">(на выбор: </w:t>
            </w:r>
            <w:r w:rsidR="004A6B1F" w:rsidRPr="00E7317E">
              <w:rPr>
                <w:rFonts w:ascii="Times New Roman" w:hAnsi="Times New Roman" w:cs="Times New Roman"/>
                <w:sz w:val="26"/>
                <w:szCs w:val="26"/>
              </w:rPr>
              <w:t>импортозамещение, авиастроение,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судовождение, судостроение, лесная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промышленность)</w:t>
            </w:r>
          </w:p>
        </w:tc>
        <w:tc>
          <w:tcPr>
            <w:tcW w:w="2952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6. Профориентационная диагностика № 2 «Мои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ориентиры» и разбор результатов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19 октября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7. Профориентационное занятие «Россия промышленная: узнаю достижения страны в сфере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промышленности и производства»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(тяжелая промышленность, добыча и переработка сырья)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26 октября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8. Профориентационное занятие «Пробую профессию в сфере промышленности»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(моделирующая онлайн-проба на платформе проекта «Билет в будущее» по профессиям на выбор: металлург,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специалист по аддитивным технологиям и др.)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 ноября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</w:t>
            </w: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9. Профориентационное занятие «Россия цифровая: узнаю достижения страны в области цифровых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технологий»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(информационные технологии, искусственный интеллект, робототехника)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9 ноября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10. Профориентационное занятие «Пробую профессию в области цифровых технологий»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программист, робототехник и др.)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16 ноября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</w:t>
            </w:r>
          </w:p>
        </w:tc>
        <w:tc>
          <w:tcPr>
            <w:tcW w:w="3197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11. Профориентационное занятие «Россия в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деле» (часть 2)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(на выбор: медицина, реабилитация, генетика)</w:t>
            </w:r>
          </w:p>
        </w:tc>
        <w:tc>
          <w:tcPr>
            <w:tcW w:w="2952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11. Профориентационная диагностика № 3 «Мои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таланты» и разбор результатов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23 ноября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12. Профориентационное занятие «Россия инженерная: узнаю достижения страны в области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инженерного дела»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(машиностроение, транспорт, строительство)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30 ноября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13. Профориентационное занятие «Пробую профессию в инженерной сфере»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 инженерконструктор, электромонтер и др.)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7 декабря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14. Профориентационное занятие «Государственное управление и общественная безопасность»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(федеральная государственная, военная и правоохранительная службы, особенности работы и профессии в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этих службах)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14 декабря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15. Профориентационное занятие «Пробую профессию в сфере управления и безопасности»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21 декабря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 xml:space="preserve">Тема 16. Профориентационное занятие-рефлексия «Моё будущее </w:t>
            </w:r>
            <w:r w:rsidR="00A820A5" w:rsidRPr="00E731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 xml:space="preserve"> моя страна»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11 января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17. Профориентационное занятие «Россия плодородная: узнаю о достижениях агропромышленного комплекса страны»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(агропромышленный комплекс)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18 января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18. Профориентационное занятие «Пробую профессию в аграрной сфере»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 агроном,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зоотехник и др.)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25 января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19. Профориентационное занятие «Россия здоровая: узнаю достижения страны в области медицины и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здравоохранения»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(сфера здравоохранения, фармацевтика и биотехнологии)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 февраля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20. Профориентационное занятие «Пробую профессию в области медицины»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 врач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телемедицины, биотехнолог и др.)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8 февраля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21. Профориентационное занятие «Россия добрая: узнаю о профессиях на благо общества»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(сфера социального развития, туризма и гостеприимства)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15 февраля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22. Профориентационное занятие «Пробую профессию на благо общества»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22 февраля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23. Профориентационное занятие «Россия креативная: узнаю творческие профессии»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(сфера культуры и искусства)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29 февраля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24. Профориентационное занятие «Пробую творческую профессию»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7 марта</w:t>
            </w:r>
          </w:p>
          <w:p w:rsidR="004A6B1F" w:rsidRPr="00E7317E" w:rsidRDefault="00A820A5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25. Профориентационное занятие «О</w:t>
            </w:r>
            <w:r w:rsidR="00A820A5" w:rsidRPr="00E7317E">
              <w:rPr>
                <w:rFonts w:ascii="Times New Roman" w:hAnsi="Times New Roman" w:cs="Times New Roman"/>
                <w:sz w:val="26"/>
                <w:szCs w:val="26"/>
              </w:rPr>
              <w:t xml:space="preserve">дин день в профессии» (часть 1) </w:t>
            </w: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(учитель, актер, эколог)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14 марта</w:t>
            </w:r>
          </w:p>
          <w:p w:rsidR="004A6B1F" w:rsidRPr="00E7317E" w:rsidRDefault="00A820A5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26. Профориентационное занятие «О</w:t>
            </w:r>
            <w:r w:rsidR="00A820A5" w:rsidRPr="00E7317E">
              <w:rPr>
                <w:rFonts w:ascii="Times New Roman" w:hAnsi="Times New Roman" w:cs="Times New Roman"/>
                <w:sz w:val="26"/>
                <w:szCs w:val="26"/>
              </w:rPr>
              <w:t xml:space="preserve">дин день в профессии» (часть 2) </w:t>
            </w: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(пожарный, ветеринар, повар)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21 марта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28 марта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4 апреля</w:t>
            </w:r>
          </w:p>
          <w:p w:rsidR="004A6B1F" w:rsidRPr="00E7317E" w:rsidRDefault="00A820A5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29. Профориентационное занятие «Пробую профессию в инженерной сфере»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11 апреля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 30. Профориентационное занятие «Пробую профессию в цифровой сфере»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(моделирующая онлайн-проба на платформе проекта «Билет в будущее»)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18 апреля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31. Профориентационное занятие «Пробую профессию в сфере промышленности»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25 апреля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32. Профориентационное занятие «Пробую профессию в сфере медицины»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 мая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33. Профориентационное занятие «Пробую профессию в креативной сфере»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B1F" w:rsidRPr="00E7317E" w:rsidTr="004A6B1F">
        <w:tc>
          <w:tcPr>
            <w:tcW w:w="739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2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16 мая</w:t>
            </w:r>
          </w:p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6149" w:type="dxa"/>
            <w:gridSpan w:val="2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Тема 34. Профориен</w:t>
            </w:r>
            <w:r w:rsidR="00A820A5" w:rsidRPr="00E7317E">
              <w:rPr>
                <w:rFonts w:ascii="Times New Roman" w:hAnsi="Times New Roman" w:cs="Times New Roman"/>
                <w:sz w:val="26"/>
                <w:szCs w:val="26"/>
              </w:rPr>
              <w:t>тационное занятие «Моё будущее –</w:t>
            </w: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 xml:space="preserve"> моя страна»</w:t>
            </w:r>
          </w:p>
        </w:tc>
        <w:tc>
          <w:tcPr>
            <w:tcW w:w="1364" w:type="dxa"/>
            <w:shd w:val="clear" w:color="auto" w:fill="auto"/>
          </w:tcPr>
          <w:p w:rsidR="004A6B1F" w:rsidRPr="00E7317E" w:rsidRDefault="004A6B1F" w:rsidP="00E7317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1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C7C7C" w:rsidRPr="00CC7C7C" w:rsidRDefault="00CC7C7C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C7C" w:rsidRDefault="00CC7C7C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1E5" w:rsidRDefault="004171E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556" w:rsidRDefault="007B5556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556" w:rsidRDefault="007B5556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1E5" w:rsidRDefault="004171E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1E5" w:rsidRDefault="004171E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1E5" w:rsidRDefault="004171E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F54" w:rsidRDefault="00EB0F54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F54" w:rsidRDefault="00EB0F54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F54" w:rsidRDefault="00EB0F54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F54" w:rsidRDefault="00EB0F54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F54" w:rsidRDefault="00EB0F54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F54" w:rsidRDefault="00EB0F54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1E5" w:rsidRPr="00CC7C7C" w:rsidRDefault="004171E5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71CC" w:rsidRDefault="003371CC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71CC" w:rsidRPr="003371CC" w:rsidRDefault="001E583A" w:rsidP="003371CC">
      <w:pPr>
        <w:spacing w:after="20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Лист корректировки рабочей программы</w:t>
      </w:r>
    </w:p>
    <w:p w:rsidR="003371CC" w:rsidRPr="003371CC" w:rsidRDefault="003371CC" w:rsidP="003371CC">
      <w:pPr>
        <w:spacing w:after="200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2023</w:t>
      </w:r>
      <w:r w:rsidRPr="003371CC">
        <w:rPr>
          <w:rFonts w:asciiTheme="minorHAnsi" w:eastAsiaTheme="minorEastAsia" w:hAnsiTheme="minorHAnsi" w:cstheme="minorBidi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2024 </w:t>
      </w:r>
      <w:r w:rsidRPr="003371CC">
        <w:rPr>
          <w:rFonts w:ascii="Times New Roman" w:eastAsiaTheme="minorEastAsia" w:hAnsi="Times New Roman" w:cs="Times New Roman"/>
          <w:sz w:val="28"/>
          <w:szCs w:val="28"/>
        </w:rPr>
        <w:t>учебном году</w:t>
      </w:r>
    </w:p>
    <w:p w:rsidR="003371CC" w:rsidRPr="003371CC" w:rsidRDefault="003371CC" w:rsidP="003371CC">
      <w:pPr>
        <w:spacing w:after="200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>по _______________________________</w:t>
      </w:r>
    </w:p>
    <w:p w:rsidR="003371CC" w:rsidRPr="003371CC" w:rsidRDefault="003371CC" w:rsidP="003371CC">
      <w:pPr>
        <w:spacing w:after="200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в______ классе/классах 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Часов по плану </w:t>
      </w:r>
      <w:r w:rsidRPr="003371CC">
        <w:rPr>
          <w:rFonts w:asciiTheme="minorHAnsi" w:eastAsiaTheme="minorEastAsia" w:hAnsiTheme="minorHAnsi" w:cstheme="minorBidi"/>
        </w:rPr>
        <w:t xml:space="preserve">– </w:t>
      </w:r>
      <w:r w:rsidRPr="003371CC">
        <w:rPr>
          <w:rFonts w:ascii="Times New Roman" w:eastAsiaTheme="minorEastAsia" w:hAnsi="Times New Roman" w:cs="Times New Roman"/>
          <w:sz w:val="28"/>
          <w:szCs w:val="28"/>
        </w:rPr>
        <w:t>_________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Дано фактически </w:t>
      </w:r>
      <w:r w:rsidRPr="003371CC">
        <w:rPr>
          <w:rFonts w:asciiTheme="minorHAnsi" w:eastAsiaTheme="minorEastAsia" w:hAnsiTheme="minorHAnsi" w:cstheme="minorBidi"/>
        </w:rPr>
        <w:t xml:space="preserve">– </w:t>
      </w:r>
      <w:r w:rsidRPr="003371CC">
        <w:rPr>
          <w:rFonts w:ascii="Times New Roman" w:eastAsiaTheme="minorEastAsia" w:hAnsi="Times New Roman" w:cs="Times New Roman"/>
          <w:sz w:val="28"/>
          <w:szCs w:val="28"/>
        </w:rPr>
        <w:t>________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в______ классе/классах 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Часов по плану </w:t>
      </w:r>
      <w:r w:rsidRPr="003371CC">
        <w:rPr>
          <w:rFonts w:asciiTheme="minorHAnsi" w:eastAsiaTheme="minorEastAsia" w:hAnsiTheme="minorHAnsi" w:cstheme="minorBidi"/>
        </w:rPr>
        <w:t xml:space="preserve">– </w:t>
      </w:r>
      <w:r w:rsidRPr="003371CC">
        <w:rPr>
          <w:rFonts w:ascii="Times New Roman" w:eastAsiaTheme="minorEastAsia" w:hAnsi="Times New Roman" w:cs="Times New Roman"/>
          <w:sz w:val="28"/>
          <w:szCs w:val="28"/>
        </w:rPr>
        <w:t>________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Дано фактически </w:t>
      </w:r>
      <w:r w:rsidRPr="003371CC">
        <w:rPr>
          <w:rFonts w:asciiTheme="minorHAnsi" w:eastAsiaTheme="minorEastAsia" w:hAnsiTheme="minorHAnsi" w:cstheme="minorBidi"/>
        </w:rPr>
        <w:t>–</w:t>
      </w: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 ________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</w:t>
      </w:r>
    </w:p>
    <w:p w:rsidR="003371CC" w:rsidRPr="003371CC" w:rsidRDefault="003371CC" w:rsidP="003371CC">
      <w:pPr>
        <w:spacing w:after="200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в______ классе/классах 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Часов по плану </w:t>
      </w:r>
      <w:r w:rsidRPr="003371CC">
        <w:rPr>
          <w:rFonts w:asciiTheme="minorHAnsi" w:eastAsiaTheme="minorEastAsia" w:hAnsiTheme="minorHAnsi" w:cstheme="minorBidi"/>
        </w:rPr>
        <w:t xml:space="preserve">– </w:t>
      </w:r>
      <w:r w:rsidRPr="003371CC">
        <w:rPr>
          <w:rFonts w:ascii="Times New Roman" w:eastAsiaTheme="minorEastAsia" w:hAnsi="Times New Roman" w:cs="Times New Roman"/>
          <w:sz w:val="28"/>
          <w:szCs w:val="28"/>
        </w:rPr>
        <w:t>_________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Дано фактически </w:t>
      </w:r>
      <w:r w:rsidRPr="003371CC">
        <w:rPr>
          <w:rFonts w:asciiTheme="minorHAnsi" w:eastAsiaTheme="minorEastAsia" w:hAnsiTheme="minorHAnsi" w:cstheme="minorBidi"/>
        </w:rPr>
        <w:t xml:space="preserve">– </w:t>
      </w:r>
      <w:r w:rsidRPr="003371CC">
        <w:rPr>
          <w:rFonts w:ascii="Times New Roman" w:eastAsiaTheme="minorEastAsia" w:hAnsi="Times New Roman" w:cs="Times New Roman"/>
          <w:sz w:val="28"/>
          <w:szCs w:val="28"/>
        </w:rPr>
        <w:t>________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</w:rPr>
        <w:t>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в______ классе/ 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Часов по плану </w:t>
      </w:r>
      <w:r w:rsidRPr="003371CC">
        <w:rPr>
          <w:rFonts w:asciiTheme="minorHAnsi" w:eastAsiaTheme="minorEastAsia" w:hAnsiTheme="minorHAnsi" w:cstheme="minorBidi"/>
        </w:rPr>
        <w:t xml:space="preserve">– </w:t>
      </w:r>
      <w:r w:rsidRPr="003371CC">
        <w:rPr>
          <w:rFonts w:ascii="Times New Roman" w:eastAsiaTheme="minorEastAsia" w:hAnsi="Times New Roman" w:cs="Times New Roman"/>
          <w:sz w:val="28"/>
          <w:szCs w:val="28"/>
        </w:rPr>
        <w:t>________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Дано фактически </w:t>
      </w:r>
      <w:r w:rsidRPr="003371CC">
        <w:rPr>
          <w:rFonts w:asciiTheme="minorHAnsi" w:eastAsiaTheme="minorEastAsia" w:hAnsiTheme="minorHAnsi" w:cstheme="minorBidi"/>
        </w:rPr>
        <w:t>–</w:t>
      </w: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 ________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</w:t>
      </w: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3371CC" w:rsidRPr="003371CC" w:rsidRDefault="003371CC" w:rsidP="003371CC">
      <w:pPr>
        <w:spacing w:after="20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3371CC" w:rsidRPr="003371CC" w:rsidRDefault="003371CC" w:rsidP="003371CC">
      <w:pPr>
        <w:tabs>
          <w:tab w:val="left" w:pos="3123"/>
        </w:tabs>
        <w:spacing w:after="200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371CC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3371CC" w:rsidRPr="003371CC" w:rsidRDefault="003371CC" w:rsidP="003371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1CC">
        <w:rPr>
          <w:rFonts w:ascii="Times New Roman" w:eastAsia="Times New Roman" w:hAnsi="Times New Roman" w:cs="Times New Roman"/>
          <w:sz w:val="28"/>
          <w:szCs w:val="28"/>
        </w:rPr>
        <w:t>Учитель _________ /_____________________________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371C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1.05.2024</w:t>
      </w:r>
      <w:r w:rsidRPr="003371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371CC" w:rsidRPr="003371CC" w:rsidRDefault="003371CC" w:rsidP="003371CC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71CC" w:rsidRDefault="003371CC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9DB" w:rsidRPr="00CC7C7C" w:rsidRDefault="00EE29DB" w:rsidP="00CC7C7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E29DB" w:rsidRPr="00CC7C7C" w:rsidSect="00EB0F54">
      <w:pgSz w:w="11906" w:h="16838"/>
      <w:pgMar w:top="568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0E" w:rsidRDefault="0054050E" w:rsidP="00CC7C7C">
      <w:pPr>
        <w:spacing w:line="240" w:lineRule="auto"/>
      </w:pPr>
      <w:r>
        <w:separator/>
      </w:r>
    </w:p>
  </w:endnote>
  <w:endnote w:type="continuationSeparator" w:id="0">
    <w:p w:rsidR="0054050E" w:rsidRDefault="0054050E" w:rsidP="00CC7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5998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E583A" w:rsidRPr="00EB0F54" w:rsidRDefault="001E583A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EB0F54">
          <w:rPr>
            <w:rFonts w:ascii="Times New Roman" w:hAnsi="Times New Roman" w:cs="Times New Roman"/>
            <w:sz w:val="20"/>
          </w:rPr>
          <w:fldChar w:fldCharType="begin"/>
        </w:r>
        <w:r w:rsidRPr="00EB0F54">
          <w:rPr>
            <w:rFonts w:ascii="Times New Roman" w:hAnsi="Times New Roman" w:cs="Times New Roman"/>
            <w:sz w:val="20"/>
          </w:rPr>
          <w:instrText>PAGE   \* MERGEFORMAT</w:instrText>
        </w:r>
        <w:r w:rsidRPr="00EB0F54">
          <w:rPr>
            <w:rFonts w:ascii="Times New Roman" w:hAnsi="Times New Roman" w:cs="Times New Roman"/>
            <w:sz w:val="20"/>
          </w:rPr>
          <w:fldChar w:fldCharType="separate"/>
        </w:r>
        <w:r w:rsidR="00E11C59">
          <w:rPr>
            <w:rFonts w:ascii="Times New Roman" w:hAnsi="Times New Roman" w:cs="Times New Roman"/>
            <w:noProof/>
            <w:sz w:val="20"/>
          </w:rPr>
          <w:t>2</w:t>
        </w:r>
        <w:r w:rsidRPr="00EB0F5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E583A" w:rsidRDefault="001E58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0E" w:rsidRDefault="0054050E" w:rsidP="00CC7C7C">
      <w:pPr>
        <w:spacing w:line="240" w:lineRule="auto"/>
      </w:pPr>
      <w:r>
        <w:separator/>
      </w:r>
    </w:p>
  </w:footnote>
  <w:footnote w:type="continuationSeparator" w:id="0">
    <w:p w:rsidR="0054050E" w:rsidRDefault="0054050E" w:rsidP="00CC7C7C">
      <w:pPr>
        <w:spacing w:line="240" w:lineRule="auto"/>
      </w:pPr>
      <w:r>
        <w:continuationSeparator/>
      </w:r>
    </w:p>
  </w:footnote>
  <w:footnote w:id="1">
    <w:p w:rsidR="001E583A" w:rsidRDefault="001E583A" w:rsidP="003B470E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Основано на идеях российских профориентологов Е.А. Климова, Н.С. Пряжникова, Н. Ф. Родичева.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79A"/>
    <w:multiLevelType w:val="hybridMultilevel"/>
    <w:tmpl w:val="1FD23DE4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BD35D9"/>
    <w:multiLevelType w:val="hybridMultilevel"/>
    <w:tmpl w:val="E46E12E6"/>
    <w:lvl w:ilvl="0" w:tplc="445C0DEE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490EE1"/>
    <w:multiLevelType w:val="multilevel"/>
    <w:tmpl w:val="1E490EE1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C01504"/>
    <w:multiLevelType w:val="hybridMultilevel"/>
    <w:tmpl w:val="C46886C0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72DE8"/>
    <w:multiLevelType w:val="hybridMultilevel"/>
    <w:tmpl w:val="D158A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5801"/>
    <w:multiLevelType w:val="hybridMultilevel"/>
    <w:tmpl w:val="EA021130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791B62"/>
    <w:multiLevelType w:val="hybridMultilevel"/>
    <w:tmpl w:val="56D22B6A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142BB9"/>
    <w:multiLevelType w:val="hybridMultilevel"/>
    <w:tmpl w:val="025E4C34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471B1"/>
    <w:multiLevelType w:val="hybridMultilevel"/>
    <w:tmpl w:val="B76E8E5C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548D"/>
    <w:multiLevelType w:val="hybridMultilevel"/>
    <w:tmpl w:val="C3AACD86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3143D09"/>
    <w:multiLevelType w:val="hybridMultilevel"/>
    <w:tmpl w:val="FC26EE48"/>
    <w:lvl w:ilvl="0" w:tplc="8E7A7190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414800"/>
    <w:multiLevelType w:val="hybridMultilevel"/>
    <w:tmpl w:val="F7DE8BB2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47A33"/>
    <w:multiLevelType w:val="hybridMultilevel"/>
    <w:tmpl w:val="93A2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B04283D"/>
    <w:multiLevelType w:val="hybridMultilevel"/>
    <w:tmpl w:val="7A28E964"/>
    <w:lvl w:ilvl="0" w:tplc="31C47156">
      <w:numFmt w:val="bullet"/>
      <w:lvlText w:val="•"/>
      <w:lvlJc w:val="left"/>
      <w:pPr>
        <w:ind w:left="735" w:hanging="37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5"/>
  </w:num>
  <w:num w:numId="5">
    <w:abstractNumId w:val="17"/>
  </w:num>
  <w:num w:numId="6">
    <w:abstractNumId w:val="1"/>
  </w:num>
  <w:num w:numId="7">
    <w:abstractNumId w:val="7"/>
  </w:num>
  <w:num w:numId="8">
    <w:abstractNumId w:val="27"/>
  </w:num>
  <w:num w:numId="9">
    <w:abstractNumId w:val="13"/>
  </w:num>
  <w:num w:numId="10">
    <w:abstractNumId w:val="19"/>
  </w:num>
  <w:num w:numId="11">
    <w:abstractNumId w:val="2"/>
  </w:num>
  <w:num w:numId="12">
    <w:abstractNumId w:val="11"/>
  </w:num>
  <w:num w:numId="13">
    <w:abstractNumId w:val="3"/>
  </w:num>
  <w:num w:numId="14">
    <w:abstractNumId w:val="25"/>
  </w:num>
  <w:num w:numId="15">
    <w:abstractNumId w:val="21"/>
  </w:num>
  <w:num w:numId="16">
    <w:abstractNumId w:val="0"/>
  </w:num>
  <w:num w:numId="17">
    <w:abstractNumId w:val="23"/>
  </w:num>
  <w:num w:numId="18">
    <w:abstractNumId w:val="14"/>
  </w:num>
  <w:num w:numId="19">
    <w:abstractNumId w:val="15"/>
  </w:num>
  <w:num w:numId="20">
    <w:abstractNumId w:val="22"/>
  </w:num>
  <w:num w:numId="21">
    <w:abstractNumId w:val="10"/>
  </w:num>
  <w:num w:numId="22">
    <w:abstractNumId w:val="20"/>
  </w:num>
  <w:num w:numId="23">
    <w:abstractNumId w:val="8"/>
  </w:num>
  <w:num w:numId="24">
    <w:abstractNumId w:val="26"/>
  </w:num>
  <w:num w:numId="25">
    <w:abstractNumId w:val="16"/>
  </w:num>
  <w:num w:numId="26">
    <w:abstractNumId w:val="4"/>
  </w:num>
  <w:num w:numId="27">
    <w:abstractNumId w:val="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4C"/>
    <w:rsid w:val="00051403"/>
    <w:rsid w:val="000A02ED"/>
    <w:rsid w:val="000E0AB7"/>
    <w:rsid w:val="00152389"/>
    <w:rsid w:val="00195999"/>
    <w:rsid w:val="001E583A"/>
    <w:rsid w:val="001F4A94"/>
    <w:rsid w:val="00317FF2"/>
    <w:rsid w:val="00326F0D"/>
    <w:rsid w:val="003371CC"/>
    <w:rsid w:val="003B470E"/>
    <w:rsid w:val="003B5E4D"/>
    <w:rsid w:val="003E78B2"/>
    <w:rsid w:val="004171E5"/>
    <w:rsid w:val="004A6B1F"/>
    <w:rsid w:val="004B7504"/>
    <w:rsid w:val="004D2D48"/>
    <w:rsid w:val="004D2E1B"/>
    <w:rsid w:val="004D4E28"/>
    <w:rsid w:val="004F7EEF"/>
    <w:rsid w:val="0054050E"/>
    <w:rsid w:val="005F775B"/>
    <w:rsid w:val="006342E6"/>
    <w:rsid w:val="00637F43"/>
    <w:rsid w:val="00743DC8"/>
    <w:rsid w:val="00762299"/>
    <w:rsid w:val="007B5556"/>
    <w:rsid w:val="007E75D5"/>
    <w:rsid w:val="009A3FA9"/>
    <w:rsid w:val="00A820A5"/>
    <w:rsid w:val="00A90467"/>
    <w:rsid w:val="00C15B4C"/>
    <w:rsid w:val="00C73869"/>
    <w:rsid w:val="00C951BA"/>
    <w:rsid w:val="00CC7C7C"/>
    <w:rsid w:val="00D03595"/>
    <w:rsid w:val="00DB7C35"/>
    <w:rsid w:val="00E11C59"/>
    <w:rsid w:val="00E7317E"/>
    <w:rsid w:val="00EB0F54"/>
    <w:rsid w:val="00EC28B5"/>
    <w:rsid w:val="00EC4A1F"/>
    <w:rsid w:val="00EE29DB"/>
    <w:rsid w:val="00F9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9B677-A566-45C1-A96A-9BB3C18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7C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C7C"/>
    <w:pPr>
      <w:spacing w:after="0" w:line="240" w:lineRule="auto"/>
    </w:pPr>
    <w:rPr>
      <w:rFonts w:ascii="Arial" w:eastAsia="Arial" w:hAnsi="Arial" w:cs="Arial"/>
      <w:lang w:eastAsia="ru-RU"/>
    </w:rPr>
  </w:style>
  <w:style w:type="table" w:styleId="a4">
    <w:name w:val="Table Grid"/>
    <w:basedOn w:val="a1"/>
    <w:uiPriority w:val="39"/>
    <w:rsid w:val="0033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20A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20A5"/>
    <w:rPr>
      <w:rFonts w:ascii="Arial" w:eastAsia="Arial" w:hAnsi="Arial" w:cs="Arial"/>
      <w:lang w:eastAsia="ru-RU"/>
    </w:rPr>
  </w:style>
  <w:style w:type="paragraph" w:styleId="a7">
    <w:name w:val="footer"/>
    <w:basedOn w:val="a"/>
    <w:link w:val="a8"/>
    <w:uiPriority w:val="99"/>
    <w:unhideWhenUsed/>
    <w:rsid w:val="00A820A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0A5"/>
    <w:rPr>
      <w:rFonts w:ascii="Arial" w:eastAsia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31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317E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bvbinfo.ru/" TargetMode="External"/><Relationship Id="rId39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34" Type="http://schemas.openxmlformats.org/officeDocument/2006/relationships/hyperlink" Target="https://bvbinfo.ru/" TargetMode="External"/><Relationship Id="rId42" Type="http://schemas.openxmlformats.org/officeDocument/2006/relationships/hyperlink" Target="https://bvbinfo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hyperlink" Target="https://bvbinfo.ru/" TargetMode="External"/><Relationship Id="rId38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41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hyperlink" Target="https://bvbinfo.ru/" TargetMode="External"/><Relationship Id="rId37" Type="http://schemas.openxmlformats.org/officeDocument/2006/relationships/hyperlink" Target="https://bvbinfo.ru/" TargetMode="External"/><Relationship Id="rId40" Type="http://schemas.openxmlformats.org/officeDocument/2006/relationships/hyperlink" Target="https://bvbinfo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36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Relationship Id="rId35" Type="http://schemas.openxmlformats.org/officeDocument/2006/relationships/hyperlink" Target="https://bvbinfo.ru/" TargetMode="External"/><Relationship Id="rId43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7489</Words>
  <Characters>42693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Endan</dc:creator>
  <cp:keywords/>
  <dc:description/>
  <cp:lastModifiedBy>Пользователь Windows</cp:lastModifiedBy>
  <cp:revision>13</cp:revision>
  <cp:lastPrinted>2023-09-20T03:17:00Z</cp:lastPrinted>
  <dcterms:created xsi:type="dcterms:W3CDTF">2023-09-04T17:16:00Z</dcterms:created>
  <dcterms:modified xsi:type="dcterms:W3CDTF">2023-09-27T11:42:00Z</dcterms:modified>
</cp:coreProperties>
</file>