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ectPr>
          <w:footnotePr/>
          <w:endnotePr/>
          <w:type w:val="nextPage"/>
          <w:pgSz w:w="11906" w:h="16383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2543" cy="897201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9609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4586" t="13381" r="35269" b="6250"/>
                        <a:stretch/>
                      </pic:blipFill>
                      <pic:spPr bwMode="auto">
                        <a:xfrm flipH="0" flipV="0">
                          <a:off x="0" y="0"/>
                          <a:ext cx="5982542" cy="8972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1.07pt;height:706.4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/>
      <w:bookmarkStart w:id="5" w:name="block-12142769"/>
      <w:r/>
      <w:bookmarkEnd w:id="5"/>
      <w:r/>
      <w:bookmarkEnd w:id="0"/>
      <w:r/>
      <w:r/>
    </w:p>
    <w:p>
      <w:pPr>
        <w:ind w:left="120"/>
        <w:jc w:val="center"/>
        <w:spacing w:before="0" w:after="0" w:line="264" w:lineRule="auto"/>
      </w:pPr>
      <w:r/>
      <w:bookmarkStart w:id="6" w:name="block-12142770"/>
      <w:r>
        <w:rPr>
          <w:rFonts w:ascii="Times New Roman" w:hAnsi="Times New Roman"/>
          <w:b/>
          <w:i w:val="0"/>
          <w:color w:val="000000"/>
          <w:sz w:val="28"/>
        </w:rPr>
        <w:t xml:space="preserve">ПОЯСНИТЕЛЬНАЯ ЗАПИСКА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center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ОБЩАЯ ХАРАКТЕРИСТИКА УЧЕБНОГО ПРЕДМЕТА «ГЕОГРАФИЯ»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 курса географии в основной школе является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center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ЦЕЛИ ИЗУЧЕНИЯ </w:t>
      </w:r>
      <w:r>
        <w:rPr>
          <w:rFonts w:ascii="Times New Roman" w:hAnsi="Times New Roman"/>
          <w:b/>
          <w:i w:val="0"/>
          <w:color w:val="333333"/>
          <w:sz w:val="28"/>
        </w:rPr>
        <w:t xml:space="preserve">УЧЕБНОГО ПРЕДМЕТА</w:t>
      </w:r>
      <w:r>
        <w:rPr>
          <w:rFonts w:ascii="Times New Roman" w:hAnsi="Times New Roman"/>
          <w:b/>
          <w:i w:val="0"/>
          <w:color w:val="000000"/>
          <w:sz w:val="28"/>
        </w:rPr>
        <w:t xml:space="preserve"> «ГЕОГРАФИЯ»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Изучение географии в общем образовании направлено на достижение следующих целей: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2) развитие познават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3) воспитание экологической культуры, соответствующей современному уровню геоэколог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ического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5) формирование комплекса практико-ориентированных географических знаний и умений, необходимых для развития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center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МЕСТО УЧЕБНОГО ПРЕДМЕТА «ГЕОГРАФИЯ» В УЧЕБНОМ ПЛАНЕ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Учебным планом на изучение географии отводится 272 часа: по одному часу в неделю в 5 и 6 классах и по 2 часа в 7, 8 и 9 классах.</w:t>
      </w:r>
      <w:r/>
    </w:p>
    <w:p>
      <w:pPr>
        <w:sectPr>
          <w:footnotePr/>
          <w:endnotePr/>
          <w:type w:val="nextPage"/>
          <w:pgSz w:w="11906" w:h="16383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bookmarkStart w:id="7" w:name="block-12142770"/>
      <w:r/>
      <w:bookmarkEnd w:id="7"/>
      <w:r/>
      <w:bookmarkEnd w:id="6"/>
      <w:r/>
      <w:r/>
    </w:p>
    <w:p>
      <w:pPr>
        <w:ind w:left="120"/>
        <w:jc w:val="center"/>
        <w:spacing w:before="0" w:after="0" w:line="264" w:lineRule="auto"/>
      </w:pPr>
      <w:r/>
      <w:bookmarkStart w:id="8" w:name="block-12142771"/>
      <w:r>
        <w:rPr>
          <w:rFonts w:ascii="Times New Roman" w:hAnsi="Times New Roman"/>
          <w:b/>
          <w:i w:val="0"/>
          <w:color w:val="000000"/>
          <w:sz w:val="28"/>
        </w:rPr>
        <w:t xml:space="preserve">СОДЕРЖАНИЕ УЧЕБНОГО ПРЕДМЕТА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5 КЛАСС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Раздел 1. Географическое изучение Земли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Введение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. География — наука о планете Земля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Практическая работа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1. Организация фенологических наблюдений в природе: планирование, участие в групповой работе, форма систематизации данных.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Тема 1. История географических открытий 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Э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Геогр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афические открытия XVII—XIX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Практические работы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1. Обозначение на контурной карте географических объектов, открытых в разные периоды.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2. Сравнение карт Эратосфена, Птолемея и современных карт по предложенным учителем вопросам.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Раздел 2. Изображения земной поверхности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Тема 1. Планы местности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Виды изображения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Практические работы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1. Определение направлений и расстояний по плану мест­ности.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2. Составление описания маршрута по плану местности.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Тема 2. Географические карты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Различия глобуса и географических карт. Способы перехода от сферической поверхности глобуса к плоскост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Практические работы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1. Определение направлений и расстояний по карте полушарий.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2. Определение географических координат объектов и определение объектов по их географическим координатам.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Раздел 3. Земля — планета Солнечной системы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Земля в Солнечной системе. Гипотезы возникновения Земли. Форма, размеры Земли, их географические следствия.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Движения Земли. Земная ось и географические полюсы. Географические следствия движения Земли вокруг Солнца. Смена времён года на Земл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Влияние Космоса на Землю и жизнь людей.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Практическая работа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Раздел 4. Оболочки Земли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Тема 1. Литосфера — каменная оболочка Земли 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Литосфера — твёрдая оболочка Земли. Методы изучения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Рельеф земной поверхности и метод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Практическая работа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1. Описание горной системы или равнины по физической карте.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Заключение 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Практикум «Сезонные изменения в природе своей местности»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Практическая работа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1. Анализ результатов фенологических наблюдений и наблюдений за погодой.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both"/>
        <w:spacing w:before="0" w:after="0" w:line="264" w:lineRule="auto"/>
      </w:pPr>
      <w:r/>
      <w:r/>
    </w:p>
    <w:p>
      <w:pPr>
        <w:sectPr>
          <w:footnotePr/>
          <w:endnotePr/>
          <w:type w:val="nextPage"/>
          <w:pgSz w:w="11906" w:h="16383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bookmarkStart w:id="9" w:name="block-12142771"/>
      <w:r/>
      <w:bookmarkEnd w:id="9"/>
      <w:r/>
      <w:bookmarkEnd w:id="8"/>
      <w:r/>
      <w:r/>
    </w:p>
    <w:p>
      <w:pPr>
        <w:ind w:left="120"/>
        <w:jc w:val="center"/>
        <w:spacing w:before="0" w:after="0" w:line="264" w:lineRule="auto"/>
      </w:pPr>
      <w:r/>
      <w:bookmarkStart w:id="10" w:name="block-12142767"/>
      <w:r>
        <w:rPr>
          <w:rFonts w:ascii="Times New Roman" w:hAnsi="Times New Roman"/>
          <w:b/>
          <w:i w:val="0"/>
          <w:color w:val="000000"/>
          <w:sz w:val="28"/>
        </w:rPr>
        <w:t xml:space="preserve">ПЛАНИРУЕМЫЕ ОБРАЗОВАТЕЛЬНЫЕ РЕЗУЛЬТАТЫ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center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ЛИЧНОСТНЫЕ РЕЗУЛЬТАТЫ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Личностные результаты освоения программы основного общего образов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Патриотического воспитания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Гражданского воспитания: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волонтёрство).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Духовно-нравственного воспитания: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Эстетического воспитания: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восприимчивость к разным традиц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Ценности научного познания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ориентация в деятельности на современную систему научных представлений географических наук об 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: осознание ценности жизни;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Трудового воспитания: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Экологического воспитания: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center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МЕТАПРЕДМЕТНЫЕ РЕЗУЛЬТАТЫ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Изучение географии в основной школе способствует достижению метапредметных результатов, в том числе: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Овладению универсальными познавательными действиями: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Базовые логические действия</w:t>
      </w:r>
      <w:r/>
    </w:p>
    <w:p>
      <w:pPr>
        <w:numPr>
          <w:ilvl w:val="0"/>
          <w:numId w:val="2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Выявлять и характеризовать существенные признаки географических объектов, процессов и явлений;</w:t>
      </w:r>
      <w:r/>
    </w:p>
    <w:p>
      <w:pPr>
        <w:numPr>
          <w:ilvl w:val="0"/>
          <w:numId w:val="2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устанавливать существенный признак классификации географических объектов, процессов и явлений, основания для их сравнения;</w:t>
      </w:r>
      <w:r/>
    </w:p>
    <w:p>
      <w:pPr>
        <w:numPr>
          <w:ilvl w:val="0"/>
          <w:numId w:val="2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выявлять закономерности и противоречия в рассматриваемых фактах и данных наблюдений с учётом предложенной географической задачи;</w:t>
      </w:r>
      <w:r/>
    </w:p>
    <w:p>
      <w:pPr>
        <w:numPr>
          <w:ilvl w:val="0"/>
          <w:numId w:val="2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выявлять дефициты географической информации, данных, необходимых для решения поставленной задачи;</w:t>
      </w:r>
      <w:r/>
    </w:p>
    <w:p>
      <w:pPr>
        <w:numPr>
          <w:ilvl w:val="0"/>
          <w:numId w:val="2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выявлять причинно-след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  <w:r/>
    </w:p>
    <w:p>
      <w:pPr>
        <w:numPr>
          <w:ilvl w:val="0"/>
          <w:numId w:val="2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Базовые исследовательские действия</w:t>
      </w:r>
      <w:r/>
    </w:p>
    <w:p>
      <w:pPr>
        <w:numPr>
          <w:ilvl w:val="0"/>
          <w:numId w:val="3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географические вопросы как исследовательский инструмент познания;</w:t>
      </w:r>
      <w:r/>
    </w:p>
    <w:p>
      <w:pPr>
        <w:numPr>
          <w:ilvl w:val="0"/>
          <w:numId w:val="3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  <w:r/>
    </w:p>
    <w:p>
      <w:pPr>
        <w:numPr>
          <w:ilvl w:val="0"/>
          <w:numId w:val="3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  <w:r/>
    </w:p>
    <w:p>
      <w:pPr>
        <w:numPr>
          <w:ilvl w:val="0"/>
          <w:numId w:val="3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провод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  <w:r/>
    </w:p>
    <w:p>
      <w:pPr>
        <w:numPr>
          <w:ilvl w:val="0"/>
          <w:numId w:val="3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достоверность информации, полученной в ходе гео­графического исследования;</w:t>
      </w:r>
      <w:r/>
    </w:p>
    <w:p>
      <w:pPr>
        <w:numPr>
          <w:ilvl w:val="0"/>
          <w:numId w:val="3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  <w:r/>
    </w:p>
    <w:p>
      <w:pPr>
        <w:numPr>
          <w:ilvl w:val="0"/>
          <w:numId w:val="3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Работа с информацией</w:t>
      </w:r>
      <w:r/>
    </w:p>
    <w:p>
      <w:pPr>
        <w:numPr>
          <w:ilvl w:val="0"/>
          <w:numId w:val="4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  <w:r/>
    </w:p>
    <w:p>
      <w:pPr>
        <w:numPr>
          <w:ilvl w:val="0"/>
          <w:numId w:val="4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выбирать, анализировать и интерпретировать географическую информацию различных видов и форм представления;</w:t>
      </w:r>
      <w:r/>
    </w:p>
    <w:p>
      <w:pPr>
        <w:numPr>
          <w:ilvl w:val="0"/>
          <w:numId w:val="4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сходные аргументы, подтверждающие или опровергающие одну и ту же идею, в различных источниках географической информации;</w:t>
      </w:r>
      <w:r/>
    </w:p>
    <w:p>
      <w:pPr>
        <w:numPr>
          <w:ilvl w:val="0"/>
          <w:numId w:val="4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самостоятельно выбирать оптимальную форму представления географической информации;</w:t>
      </w:r>
      <w:r/>
    </w:p>
    <w:p>
      <w:pPr>
        <w:numPr>
          <w:ilvl w:val="0"/>
          <w:numId w:val="4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надёжность географической информации по критериям, предложенным учителем или сформулированным самостоятельно;</w:t>
      </w:r>
      <w:r/>
    </w:p>
    <w:p>
      <w:pPr>
        <w:numPr>
          <w:ilvl w:val="0"/>
          <w:numId w:val="4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систематизировать географическую информацию в разных формах.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Овладению универсальными коммуникативными действиями: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Общение</w:t>
      </w:r>
      <w:r/>
    </w:p>
    <w:p>
      <w:pPr>
        <w:numPr>
          <w:ilvl w:val="0"/>
          <w:numId w:val="5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формулировать суждения, выражать свою точку зрения по географическим аспектам различных вопросов в устных и письменных текстах;</w:t>
      </w:r>
      <w:r/>
    </w:p>
    <w:p>
      <w:pPr>
        <w:numPr>
          <w:ilvl w:val="0"/>
          <w:numId w:val="5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  <w:r/>
    </w:p>
    <w:p>
      <w:pPr>
        <w:numPr>
          <w:ilvl w:val="0"/>
          <w:numId w:val="5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сопоставлять свои суждения по географическим вопросам с суждениями других участников диалога, обнаруживать различие и сходство позиций;</w:t>
      </w:r>
      <w:r/>
    </w:p>
    <w:p>
      <w:pPr>
        <w:numPr>
          <w:ilvl w:val="0"/>
          <w:numId w:val="5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публично представлять результаты выполненного исследования или проекта.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Совместная деятельность (сотрудничество)</w:t>
      </w:r>
      <w:r/>
    </w:p>
    <w:p>
      <w:pPr>
        <w:numPr>
          <w:ilvl w:val="0"/>
          <w:numId w:val="6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  <w:r/>
    </w:p>
    <w:p>
      <w:pPr>
        <w:numPr>
          <w:ilvl w:val="0"/>
          <w:numId w:val="6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планировать организацию совместной работы, при выполнении учебных географических проектов определять свою ро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  <w:r/>
    </w:p>
    <w:p>
      <w:pPr>
        <w:numPr>
          <w:ilvl w:val="0"/>
          <w:numId w:val="6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Овладению универсальными учебными регулятивными действиями: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Самоорганизация</w:t>
      </w:r>
      <w:r/>
    </w:p>
    <w:p>
      <w:pPr>
        <w:numPr>
          <w:ilvl w:val="0"/>
          <w:numId w:val="7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  <w:r/>
    </w:p>
    <w:p>
      <w:pPr>
        <w:numPr>
          <w:ilvl w:val="0"/>
          <w:numId w:val="7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Самоконтроль (рефлексия)</w:t>
      </w:r>
      <w:r/>
    </w:p>
    <w:p>
      <w:pPr>
        <w:numPr>
          <w:ilvl w:val="0"/>
          <w:numId w:val="8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владеть способами самоконтроля и рефлексии;</w:t>
      </w:r>
      <w:r/>
    </w:p>
    <w:p>
      <w:pPr>
        <w:numPr>
          <w:ilvl w:val="0"/>
          <w:numId w:val="8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объяснять причины достижения (недостижения) результатов деятельности, давать оценку приобретённому опыту;</w:t>
      </w:r>
      <w:r/>
    </w:p>
    <w:p>
      <w:pPr>
        <w:numPr>
          <w:ilvl w:val="0"/>
          <w:numId w:val="8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вносить коррективы в деятельность на основе новых обстоятельств, изменившихся ситуаций, установленных ошибок, возникших трудностей;</w:t>
      </w:r>
      <w:r/>
    </w:p>
    <w:p>
      <w:pPr>
        <w:numPr>
          <w:ilvl w:val="0"/>
          <w:numId w:val="8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оценивать соответствие результата цели и условиям</w:t>
      </w:r>
      <w:r/>
    </w:p>
    <w:p>
      <w:pPr>
        <w:ind w:firstLine="60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Принятие себя и других</w:t>
      </w:r>
      <w:r/>
    </w:p>
    <w:p>
      <w:pPr>
        <w:numPr>
          <w:ilvl w:val="0"/>
          <w:numId w:val="9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осознанно относиться к другому человеку, его мнению;</w:t>
      </w:r>
      <w:r/>
    </w:p>
    <w:p>
      <w:pPr>
        <w:numPr>
          <w:ilvl w:val="0"/>
          <w:numId w:val="9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признавать своё право на ошибку и такое же право другого.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center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ПРЕДМЕТНЫЕ РЕЗУЛЬТАТЫ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ind w:left="120"/>
        <w:jc w:val="both"/>
        <w:spacing w:before="0" w:after="0" w:line="264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5 КЛАСС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географических объектов, процессов и явлений, изучаемых различными ветвями географической науки;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методов исследования, применяемых в географии;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вклад великих путешественников в географическое изучение Земли;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и сравнивать маршруты их путешествий;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вклад великих путешественников в географическое изучение Земли;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описывать и сравнивать маршруты их путешествий;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определять направления, расстояния по плану местности и по географическим картам, географические координаты по географическим картам;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понятия «план местности» и «географическая карта», параллель» и «меридиан»;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влияния Солнца на мир живой и неживой природы;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объяснять причины смены дня и ночи и времён года;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понятия «земная кора»; «ядро», «мантия»; «минерал» и «горная порода»;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понятия «материковая» и «океаническая» земная кора;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изученные минералы и горные породы, материковую и океаническую земную кору;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показывать на карте и обозначать на контурной карте материки и океаны, крупные формы рельефа Земли;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горы и равнины;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классифицировать формы рельефа суши по высоте и по внешнему облику;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называть причины землетрясений и вулканических извержений;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применять понятия «эпицентр землетрясения» и «очаг землетрясения» для решения познавательных задач;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классифицировать острова по происхождению;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опасных природных явлений в литосфере и средств их предупреждения;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изменений в литосфере в результате деятельности человека на примере своей местности, России и мира;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приводить примеры действия внешних процессов рельефообразования и наличия полезных ископаемых в своей местности;</w:t>
      </w:r>
      <w:r/>
    </w:p>
    <w:p>
      <w:pPr>
        <w:numPr>
          <w:ilvl w:val="0"/>
          <w:numId w:val="10"/>
        </w:numPr>
        <w:jc w:val="both"/>
        <w:spacing w:before="0" w:after="0" w:line="264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  <w:r/>
    </w:p>
    <w:p>
      <w:pPr>
        <w:ind w:left="120"/>
        <w:jc w:val="both"/>
        <w:spacing w:before="0" w:after="0" w:line="264" w:lineRule="auto"/>
      </w:pPr>
      <w:r/>
      <w:r/>
    </w:p>
    <w:p>
      <w:pPr>
        <w:sectPr>
          <w:footnotePr/>
          <w:endnotePr/>
          <w:type w:val="nextPage"/>
          <w:pgSz w:w="11906" w:h="16383" w:orient="portrait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bookmarkStart w:id="11" w:name="block-12142767"/>
      <w:r/>
      <w:bookmarkEnd w:id="11"/>
      <w:r/>
      <w:bookmarkEnd w:id="10"/>
      <w:r/>
      <w:r/>
    </w:p>
    <w:p>
      <w:pPr>
        <w:ind w:left="120"/>
        <w:jc w:val="left"/>
        <w:spacing w:before="0" w:after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  <w:r/>
    </w:p>
    <w:p>
      <w:pPr>
        <w:ind w:left="120"/>
        <w:jc w:val="left"/>
        <w:spacing w:before="0" w:after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 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743"/>
        <w:gridCol w:w="2400"/>
        <w:gridCol w:w="1445"/>
        <w:gridCol w:w="2484"/>
        <w:gridCol w:w="2605"/>
        <w:gridCol w:w="3917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Количество 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left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left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left"/>
            </w:pPr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Географическое изучение Земли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Введение. География - наука о планете Земля</w:t>
            </w:r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10" w:tooltip="https://m.edsoo.ru/7f413b3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https://m.edsoo.ru/7f413b38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11" w:tooltip="https://resh.edu.ru/subject/lesson/798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https://resh.edu.ru/subject/lesson/798/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1.2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История географических открытий</w:t>
            </w:r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12" w:tooltip="https://m.edsoo.ru/7f413b3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https://m.edsoo.ru/7f413b38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13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Итого по 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9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left"/>
            </w:pPr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Изображения земной поверхности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Планы местности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14" w:tooltip="https://m.edsoo.ru/7f413b3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https://m.edsoo.ru/7f413b38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15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Географические карты</w:t>
            </w:r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16" w:tooltip="https://m.edsoo.ru/7f413b3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https://m.edsoo.ru/7f413b38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17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Итого по 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left"/>
            </w:pPr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Земля - планета Солнечной системы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Земля - планета Солнечной системы</w:t>
            </w:r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18" w:tooltip="https://m.edsoo.ru/7f413b3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https://m.edsoo.ru/7f413b38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19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Итого по 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left"/>
            </w:pPr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Оболочки Земли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0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4.1</w:t>
            </w:r>
            <w:r/>
          </w:p>
        </w:tc>
        <w:tc>
          <w:tcPr>
            <w:tcMar>
              <w:left w:w="100" w:type="dxa"/>
              <w:top w:w="50" w:type="dxa"/>
            </w:tcMar>
            <w:tcW w:w="2640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Литосфера - каменная оболочка Земли</w:t>
            </w:r>
            <w:r/>
          </w:p>
        </w:tc>
        <w:tc>
          <w:tcPr>
            <w:tcMar>
              <w:left w:w="100" w:type="dxa"/>
              <w:top w:w="50" w:type="dxa"/>
            </w:tcMar>
            <w:tcW w:w="101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20" w:tooltip="https://m.edsoo.ru/7f413b3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https://m.edsoo.ru/7f413b38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21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Итого по 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left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Заключение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22" w:tooltip="https://m.edsoo.ru/7f413b3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https://m.edsoo.ru/7f413b38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23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Резервное 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24" w:tooltip="https://m.edsoo.ru/7f413b3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https://m.edsoo.ru/7f413b38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25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ОБЩЕЕ КОЛИЧЕСТВО ЧАСОВ ПО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158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  <w:r/>
          </w:p>
        </w:tc>
        <w:tc>
          <w:tcPr>
            <w:tcMar>
              <w:left w:w="100" w:type="dxa"/>
              <w:top w:w="50" w:type="dxa"/>
            </w:tcMar>
            <w:tcW w:w="173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82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2741" w:type="dxa"/>
            <w:vAlign w:val="center"/>
            <w:textDirection w:val="lrTb"/>
            <w:noWrap w:val="false"/>
          </w:tcPr>
          <w:p>
            <w:pPr>
              <w:jc w:val="left"/>
            </w:pPr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r/>
    </w:p>
    <w:p>
      <w:pPr>
        <w:ind w:left="120"/>
        <w:jc w:val="left"/>
        <w:spacing w:before="0" w:after="0"/>
      </w:pPr>
      <w:r/>
      <w:bookmarkStart w:id="14" w:name="block-12142773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  <w:r/>
    </w:p>
    <w:p>
      <w:pPr>
        <w:ind w:left="120"/>
        <w:jc w:val="left"/>
        <w:spacing w:before="0" w:after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5 КЛАСС </w:t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526"/>
        <w:gridCol w:w="2880"/>
        <w:gridCol w:w="1163"/>
        <w:gridCol w:w="2157"/>
        <w:gridCol w:w="2300"/>
        <w:gridCol w:w="1771"/>
        <w:gridCol w:w="2797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Количество 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left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left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  <w:r/>
          </w:p>
          <w:p>
            <w:pPr>
              <w:ind w:left="135"/>
              <w:jc w:val="left"/>
              <w:spacing w:before="0"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left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pPr>
              <w:jc w:val="left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Что изучает география? Географические объекты, процессы и явления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26" w:tooltip="https://m.edsoo.ru/88650186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https://m.edsoo.ru/88650186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27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28" w:tooltip="https://m.edsoo.ru/886502ee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https://m.edsoo.ru/886502ee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29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30" w:tooltip="https://m.edsoo.ru/8865041a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https://m.edsoo.ru/8865041a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31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География в эпоху Средневековья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32" w:tooltip="https://m.edsoo.ru/8865052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https://m.edsoo.ru/88650528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33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Эпоха Великих географических открытий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34" w:tooltip="https://m.edsoo.ru/88650640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https://m.edsoo.ru/88650640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35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Первое кругосветное плавание. Карта мира после эпохи Великих географических открытий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10.10.2023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36" w:tooltip="https://m.edsoo.ru/88650776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https://m.edsoo.ru/88650776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37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Географические открытия XVII—XIX вв. Поиски Южной Земли — открытие Австралии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17.10.2023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38" w:tooltip="https://m.edsoo.ru/88650924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https://m.edsoo.ru/88650924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39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Русские путешественники и мореплаватели на северо-востоке Азии. Первая русская кругосветная экспедиция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24.10.2023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40" w:tooltip="https://m.edsoo.ru/88650b04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https://m.edsoo.ru/88650b04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41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31.10.2023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42" w:tooltip="https://m.edsoo.ru/88650c26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https://m.edsoo.ru/88650c26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43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Виды изображения земной поверхности. Планы местности. Условные знаки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14.11.2023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44" w:tooltip="https://m.edsoo.ru/88650d70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https://m.edsoo.ru/88650d70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45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21.11.2023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46" w:tooltip="https://m.edsoo.ru/https://resh.edu.ru/subject/4/88650f0a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https://m.edsoo.ru/https://resh.edu.ru/subject/4/88650f0a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Глазомерная, полярная и маршрутная съёмка местности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28.11.2023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47" w:tooltip="https://m.edsoo.ru/88651090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https://m.edsoo.ru/88651090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48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Изображение на планах местности неровностей земной поверхности. Абсолютная и относительная высоты. Профессия топограф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49" w:tooltip="https://m.edsoo.ru/88651252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https://m.edsoo.ru/88651252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50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Ориентирование по плану местности. Разнообразие планов и области их применения. Практическая работа "Составление описания маршрута по плану местности"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51" w:tooltip="https://m.edsoo.ru/8865139c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https://m.edsoo.ru/8865139c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52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Различия глобуса и географических карт. Способы перехода от сферической поверхности глобуса к плоскости географической карты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53" w:tooltip="https://m.edsoo.ru/886514b4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https://m.edsoo.ru/886514b4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54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55" w:tooltip="https://m.edsoo.ru/886516bc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https://m.edsoo.ru/886516bc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56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Определение расстояний по глобусу. Искажения на карте. Определение расстояний с помощью масштаба и градусной сети. Практическая работа "Определение направлений и расстояний по карте полушарий"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57" w:tooltip="https://m.edsoo.ru/886519be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https://m.edsoo.ru/886519be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58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59" w:tooltip="https://m.edsoo.ru/88651ad6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https://m.edsoo.ru/88651ad6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60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Геоинформационные системы. Профессия картограф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23.01.2024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61" w:tooltip="https://m.edsoo.ru/88651bf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https://m.edsoo.ru/88651bf8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62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Резервный урок. Обобщающее повторение. Контрольная работа по разделу "Изображения земной поверхности"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30.01.2024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/>
            <w:hyperlink r:id="rId63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Земля в Солнечной системе. Гипотезы возникновения Земли. Форма, размеры Земли, их географические следствия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06.02.2024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64" w:tooltip="https://m.edsoo.ru/88651d92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https://m.edsoo.ru/88651d92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65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Движения Земли. Географические следствия движения Земли вокруг Солнца. Дни весеннего и осеннего равноденствия, летнего и зимнего солнцестояния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13.02.2024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66" w:tooltip="https://m.edsoo.ru/8865200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https://m.edsoo.ru/88652008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67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Неравномерное распределение солнечного света и тепла на поверхности Земли. Пояса освещённости. Тропики и полярные круги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20.02.2024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68" w:tooltip="https://m.edsoo.ru/886521c0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https://m.edsoo.ru/886521c0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69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Вращение Земли вокруг своей оси. Смена дня и ночи на Земле. 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27.02.2024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70" w:tooltip="https://m.edsoo.ru/886522ec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https://m.edsoo.ru/886522ec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71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Резервный урок. Обобщающее повторение. Контрольная работа по теме "Земля — планета Солнечной системы"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05.03.2024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/>
            <w:hyperlink r:id="rId72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Литосфера — твёрдая оболочка Земли. Методы изучения земных глубин. Внутреннее строение Земли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12.03.2024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73" w:tooltip="https://m.edsoo.ru/8865240e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https://m.edsoo.ru/8865240e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74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Строение земной коры. Вещества земной коры: минералы и горные породы. Образование горных пород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19.03.2024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75" w:tooltip="https://m.edsoo.ru/886525b2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https://m.edsoo.ru/886525b2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76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Профессии сейсмолог и вулканолог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26.03.2024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77" w:tooltip="https://m.edsoo.ru/88652724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https://m.edsoo.ru/88652724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78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Разрушение и изменение горных пород и минералов под действием внешних и внутренних процессов. Формирование рельефа земной поверхности как результат действия внутренних и внешних сил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79" w:tooltip="https://m.edsoo.ru/88652972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https://m.edsoo.ru/88652972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80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Рельеф земной поверхности и методы его изучения. Практическая работа "Описание горной системы или равнины по физической карте"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81" w:tooltip="https://m.edsoo.ru/88652bf2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https://m.edsoo.ru/88652bf2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82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Человек и литосфера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16.04.2024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83" w:tooltip="https://m.edsoo.ru/88652d50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https://m.edsoo.ru/88652d50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84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Рельеф дна Мирового океана. Острова, их типы по происхождению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23.04.2024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85" w:tooltip="https://m.edsoo.ru/88652e68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https://m.edsoo.ru/88652e68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86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Резервный урок. Контрольная работа по теме "Литосфера — каменная оболочка Земли"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30.04.2024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/>
            <w:hyperlink r:id="rId87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68" w:type="dxa"/>
            <w:vAlign w:val="center"/>
            <w:textDirection w:val="lrTb"/>
            <w:noWrap w:val="false"/>
          </w:tcPr>
          <w:p>
            <w:pPr>
              <w:ind w:left="0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3168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Сезонные изменения. Практическая работа «Анализ результатов фенологических наблюдений и наблюдений за погодой»</w:t>
            </w:r>
            <w:r/>
          </w:p>
        </w:tc>
        <w:tc>
          <w:tcPr>
            <w:tcMar>
              <w:left w:w="100" w:type="dxa"/>
              <w:top w:w="50" w:type="dxa"/>
            </w:tcMar>
            <w:tcW w:w="81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0.5 </w:t>
            </w:r>
            <w:r/>
          </w:p>
        </w:tc>
        <w:tc>
          <w:tcPr>
            <w:tcMar>
              <w:left w:w="100" w:type="dxa"/>
              <w:top w:w="50" w:type="dxa"/>
            </w:tcMar>
            <w:tcW w:w="1239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1957" w:type="dxa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Библиотека ЦОК </w:t>
            </w:r>
            <w:hyperlink r:id="rId88" w:tooltip="https://m.edsoo.ru/88652f9e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https://m.edsoo.ru/88652f9e</w:t>
              </w:r>
            </w:hyperlink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hyperlink r:id="rId89" w:tooltip="https://resh.edu.ru/subject/4/" w:history="1">
              <w:r>
                <w:rPr>
                  <w:rFonts w:ascii="Times New Roman" w:hAnsi="Times New Roman"/>
                  <w:b w:val="0"/>
                  <w:i w:val="0"/>
                  <w:color w:val="0000ff"/>
                  <w:sz w:val="22"/>
                  <w:u w:val="single"/>
                </w:rPr>
                <w:t xml:space="preserve">https://resh.edu.ru/subject/4/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jc w:val="left"/>
              <w:spacing w:before="0" w:after="0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ОБЩЕЕ КОЛИЧЕСТВО ЧАСОВ ПО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127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34 </w:t>
            </w:r>
            <w:r/>
          </w:p>
        </w:tc>
        <w:tc>
          <w:tcPr>
            <w:tcMar>
              <w:left w:w="100" w:type="dxa"/>
              <w:top w:w="50" w:type="dxa"/>
            </w:tcMar>
            <w:tcW w:w="150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6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before="0" w:after="0" w:line="276" w:lineRule="auto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jc w:val="left"/>
            </w:pPr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09" w:footer="709" w:gutter="0"/>
          <w:cols w:num="1" w:sep="0" w:space="1701" w:equalWidth="1"/>
          <w:docGrid w:linePitch="360"/>
        </w:sectPr>
      </w:pPr>
      <w:r/>
      <w:r/>
    </w:p>
    <w:p>
      <w:pPr>
        <w:ind w:left="120"/>
        <w:jc w:val="left"/>
        <w:spacing w:before="0" w:after="0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</w:t>
      </w:r>
      <w:bookmarkStart w:id="15" w:name="block-12142773"/>
      <w:r/>
      <w:bookmarkEnd w:id="15"/>
      <w:r/>
      <w:bookmarkEnd w:id="14"/>
      <w:r>
        <w:rPr>
          <w:rFonts w:ascii="Times New Roman" w:hAnsi="Times New Roman"/>
          <w:b/>
          <w:i w:val="0"/>
          <w:color w:val="000000"/>
          <w:sz w:val="28"/>
        </w:rPr>
        <w:t xml:space="preserve">УЧЕБНО-МЕТОДИЧЕСКОЕ ОБЕСПЕЧЕНИЕ ОБРАЗОВАТЕЛЬНОГО ПРОЦЕССА</w:t>
      </w:r>
      <w:r/>
    </w:p>
    <w:p>
      <w:pPr>
        <w:ind w:left="120"/>
        <w:jc w:val="left"/>
        <w:spacing w:before="0" w:after="0" w:line="480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ОБЯЗАТЕЛЬНЫЕ УЧЕБНЫЕ МАТЕРИАЛЫ ДЛЯ УЧЕНИКА</w:t>
      </w:r>
      <w:r/>
    </w:p>
    <w:p>
      <w:pPr>
        <w:ind w:left="120"/>
        <w:jc w:val="left"/>
        <w:spacing w:before="0" w:after="0" w:line="480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​</w:t>
      </w:r>
      <w:bookmarkStart w:id="17" w:name="52efa130-4e90-4033-b437-d2a7fae05a91"/>
      <w:r>
        <w:rPr>
          <w:rFonts w:ascii="Times New Roman" w:hAnsi="Times New Roman"/>
          <w:b w:val="0"/>
          <w:i w:val="0"/>
          <w:color w:val="000000"/>
          <w:sz w:val="28"/>
        </w:rPr>
        <w:t xml:space="preserve">• География, 5-6 классы/ Алексеев А.И., Николина В.В., Липкина Е.К. и другие, Акционерное общество «Издательство «Просвещение»</w:t>
      </w:r>
      <w:bookmarkEnd w:id="17"/>
      <w:r>
        <w:rPr>
          <w:rFonts w:ascii="Times New Roman" w:hAnsi="Times New Roman"/>
          <w:b w:val="0"/>
          <w:i w:val="0"/>
          <w:color w:val="000000"/>
          <w:sz w:val="28"/>
        </w:rPr>
        <w:t xml:space="preserve">Выберите учебные материалы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​</w:t>
      </w:r>
      <w:r>
        <w:rPr>
          <w:rFonts w:ascii="Times New Roman" w:hAnsi="Times New Roman"/>
          <w:b w:val="0"/>
          <w:i w:val="0"/>
          <w:color w:val="000000"/>
          <w:sz w:val="28"/>
        </w:rPr>
      </w:r>
      <w:r/>
    </w:p>
    <w:p>
      <w:pPr>
        <w:ind w:left="120"/>
        <w:jc w:val="left"/>
        <w:spacing w:before="0" w:after="0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​</w:t>
      </w:r>
      <w:r/>
    </w:p>
    <w:p>
      <w:pPr>
        <w:ind w:left="120"/>
        <w:jc w:val="left"/>
        <w:spacing w:before="0" w:after="0" w:line="480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МЕТОДИЧЕСКИЕ МАТЕРИАЛЫ ДЛЯ УЧИТЕЛЯ</w:t>
      </w:r>
      <w:r/>
    </w:p>
    <w:p>
      <w:pPr>
        <w:ind w:left="120"/>
        <w:jc w:val="left"/>
        <w:spacing w:before="0" w:after="0" w:line="480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​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‌</w:t>
      </w:r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 xml:space="preserve">1. </w:t>
      </w:r>
      <w:bookmarkStart w:id="18" w:name="00a84008-26fd-4bed-ad45-f394d7b3f48a"/>
      <w:r>
        <w:rPr>
          <w:rFonts w:ascii="Times New Roman" w:hAnsi="Times New Roman"/>
          <w:b w:val="0"/>
          <w:i w:val="0"/>
          <w:color w:val="000000"/>
          <w:sz w:val="28"/>
        </w:rPr>
        <w:t xml:space="preserve">Е.Е. Гусева География "Конструктор текущего контроля" 5-6 классы</w:t>
      </w:r>
      <w:bookmarkEnd w:id="18"/>
      <w:r>
        <w:rPr>
          <w:sz w:val="28"/>
        </w:rPr>
        <w:br/>
      </w:r>
      <w:bookmarkStart w:id="19" w:name="00a84008-26fd-4bed-ad45-f394d7b3f48a"/>
      <w:r>
        <w:rPr>
          <w:rFonts w:ascii="Times New Roman" w:hAnsi="Times New Roman"/>
          <w:b w:val="0"/>
          <w:i w:val="0"/>
          <w:color w:val="000000"/>
          <w:sz w:val="28"/>
        </w:rPr>
        <w:t xml:space="preserve"> География. 5-6 классы: учебник для общеобразовательных учреждений / (А.И. Алексеев, Е.К. Липкина, В. В. Николина и др.). М.: Просвещение, 2023. – (Академический школьный учебник) (Полярная звезда)</w:t>
      </w:r>
      <w:bookmarkEnd w:id="19"/>
      <w:r>
        <w:rPr>
          <w:sz w:val="28"/>
        </w:rPr>
        <w:br/>
      </w:r>
      <w:bookmarkStart w:id="24" w:name="00a84008-26fd-4bed-ad45-f394d7b3f48a"/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 xml:space="preserve">2.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Николина В.В.. География. Поурочные разработки. 5-9 класс (пособие для учителя)</w:t>
      </w:r>
      <w:bookmarkEnd w:id="24"/>
      <w:r>
        <w:rPr>
          <w:sz w:val="28"/>
        </w:rPr>
        <w:br/>
      </w:r>
      <w:bookmarkStart w:id="25" w:name="00a84008-26fd-4bed-ad45-f394d7b3f48a"/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 xml:space="preserve">3.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Сиротин</w:t>
      </w:r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В</w:t>
      </w:r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И. Практические и самостоятельные работы учащихся по географии.</w:t>
      </w:r>
      <w:bookmarkEnd w:id="25"/>
      <w:r>
        <w:rPr>
          <w:rFonts w:ascii="Times New Roman" w:hAnsi="Times New Roman"/>
          <w:b w:val="0"/>
          <w:i w:val="0"/>
          <w:color w:val="000000"/>
          <w:sz w:val="28"/>
        </w:rPr>
        <w:t xml:space="preserve">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​</w:t>
      </w:r>
      <w:r/>
    </w:p>
    <w:p>
      <w:pPr>
        <w:ind w:left="120"/>
        <w:jc w:val="left"/>
        <w:spacing w:before="0" w:after="0"/>
      </w:pPr>
      <w:r/>
      <w:r/>
    </w:p>
    <w:p>
      <w:pPr>
        <w:ind w:left="120"/>
        <w:jc w:val="left"/>
        <w:spacing w:before="0" w:after="0" w:line="480" w:lineRule="auto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ЦИФРОВЫЕ ОБРАЗОВАТЕЛЬНЫЕ РЕСУРСЫ И РЕСУРСЫ СЕТИ ИНТЕРНЕТ</w:t>
      </w:r>
      <w:r/>
    </w:p>
    <w:p>
      <w:pPr>
        <w:ind w:left="120"/>
        <w:jc w:val="left"/>
        <w:spacing w:before="0" w:after="0" w:line="480" w:lineRule="auto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​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​</w:t>
      </w:r>
      <w:r>
        <w:rPr>
          <w:rFonts w:ascii="Times New Roman" w:hAnsi="Times New Roman"/>
          <w:b w:val="0"/>
          <w:i w:val="0"/>
          <w:color w:val="333333"/>
          <w:sz w:val="28"/>
        </w:rPr>
        <w:t xml:space="preserve">‌</w:t>
      </w:r>
      <w:bookmarkStart w:id="26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Видеоуроки по географии 5-9 класс https://videouroki.net/video/geografiya/5-class/</w:t>
      </w:r>
      <w:bookmarkEnd w:id="26"/>
      <w:r>
        <w:rPr>
          <w:sz w:val="28"/>
        </w:rPr>
        <w:br/>
      </w:r>
      <w:bookmarkStart w:id="27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2. Занимательная география. 5-9 класс https://videouroki.net/projects/3/index.php?id=zgeo5-6 utm</w:t>
      </w:r>
      <w:bookmarkEnd w:id="27"/>
      <w:r>
        <w:rPr>
          <w:sz w:val="28"/>
        </w:rPr>
        <w:br/>
      </w:r>
      <w:bookmarkStart w:id="28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3. Интерактивные уроки по географии для 1–9 классов https://education.yandex.ru/geo/lessons/</w:t>
      </w:r>
      <w:bookmarkEnd w:id="28"/>
      <w:r>
        <w:rPr>
          <w:sz w:val="28"/>
        </w:rPr>
        <w:br/>
      </w:r>
      <w:bookmarkStart w:id="29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4. Карты https://www.geomania.net/world/</w:t>
      </w:r>
      <w:bookmarkEnd w:id="29"/>
      <w:r>
        <w:rPr>
          <w:sz w:val="28"/>
        </w:rPr>
        <w:br/>
      </w:r>
      <w:bookmarkStart w:id="30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5. Образовательная платформа LEKTA. Интерактивнаятетрадь. https://hw.lecta.ru/homework/new/840</w:t>
      </w:r>
      <w:bookmarkEnd w:id="30"/>
      <w:r>
        <w:rPr>
          <w:sz w:val="28"/>
        </w:rPr>
        <w:br/>
      </w:r>
      <w:bookmarkStart w:id="31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6. Презентации к урокам https://www.geomania.net/5-class/</w:t>
      </w:r>
      <w:bookmarkEnd w:id="31"/>
      <w:r>
        <w:rPr>
          <w:sz w:val="28"/>
        </w:rPr>
        <w:br/>
      </w:r>
      <w:bookmarkStart w:id="32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7. Российская электронная школа https://resh.edu.ru/subject/4/5/</w:t>
      </w:r>
      <w:bookmarkEnd w:id="32"/>
      <w:r>
        <w:rPr>
          <w:sz w:val="28"/>
        </w:rPr>
        <w:br/>
      </w:r>
      <w:bookmarkStart w:id="33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8. Тесты, опросы, кроссворды https://app.onlinetestpad.com/tests</w:t>
      </w:r>
      <w:bookmarkEnd w:id="33"/>
      <w:r>
        <w:rPr>
          <w:sz w:val="28"/>
        </w:rPr>
        <w:br/>
      </w:r>
      <w:bookmarkStart w:id="34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9. Фильмы https://www.geomania.net/video-5/</w:t>
      </w:r>
      <w:bookmarkEnd w:id="34"/>
      <w:r>
        <w:rPr>
          <w:sz w:val="28"/>
        </w:rPr>
        <w:br/>
      </w:r>
      <w:bookmarkStart w:id="35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10. ЯКласс https://www.yaklass.ru/p/geografiya#program-5-9klass</w:t>
      </w:r>
      <w:bookmarkEnd w:id="35"/>
      <w:r>
        <w:rPr>
          <w:sz w:val="28"/>
        </w:rPr>
        <w:br/>
      </w:r>
      <w:bookmarkStart w:id="36" w:name="62b5bf29-3344-4bbf-a1e8-ea23537b8eba"/>
      <w:r>
        <w:rPr>
          <w:rFonts w:ascii="Times New Roman" w:hAnsi="Times New Roman"/>
          <w:b w:val="0"/>
          <w:i w:val="0"/>
          <w:color w:val="000000"/>
          <w:sz w:val="28"/>
        </w:rPr>
        <w:t xml:space="preserve"> 11. Яндекс. Репетитор https://yandex.ru/tutor/uroki/klass-5/geografiya/</w:t>
      </w:r>
      <w:bookmarkEnd w:id="36"/>
      <w:r>
        <w:rPr>
          <w:rFonts w:ascii="Times New Roman" w:hAnsi="Times New Roman"/>
          <w:b w:val="0"/>
          <w:i w:val="0"/>
          <w:color w:val="333333"/>
          <w:sz w:val="28"/>
        </w:rPr>
        <w:t xml:space="preserve">‌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​</w:t>
      </w:r>
      <w:r/>
    </w:p>
    <w:p>
      <w:r/>
      <w:r/>
    </w:p>
    <w:sectPr>
      <w:footnotePr/>
      <w:endnotePr/>
      <w:type w:val="nextPage"/>
      <w:pgSz w:w="11907" w:h="16839" w:orient="portrait"/>
      <w:pgMar w:top="1440" w:right="1440" w:bottom="1440" w:left="144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2">
    <w:name w:val="Heading 5"/>
    <w:basedOn w:val="843"/>
    <w:next w:val="843"/>
    <w:link w:val="68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3">
    <w:name w:val="Heading 5 Char"/>
    <w:basedOn w:val="848"/>
    <w:link w:val="682"/>
    <w:uiPriority w:val="9"/>
    <w:rPr>
      <w:rFonts w:ascii="Arial" w:hAnsi="Arial" w:eastAsia="Arial" w:cs="Arial"/>
      <w:b/>
      <w:bCs/>
      <w:sz w:val="24"/>
      <w:szCs w:val="24"/>
    </w:rPr>
  </w:style>
  <w:style w:type="paragraph" w:styleId="684">
    <w:name w:val="Heading 6"/>
    <w:basedOn w:val="843"/>
    <w:next w:val="843"/>
    <w:link w:val="68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5">
    <w:name w:val="Heading 6 Char"/>
    <w:basedOn w:val="848"/>
    <w:link w:val="684"/>
    <w:uiPriority w:val="9"/>
    <w:rPr>
      <w:rFonts w:ascii="Arial" w:hAnsi="Arial" w:eastAsia="Arial" w:cs="Arial"/>
      <w:b/>
      <w:bCs/>
      <w:sz w:val="22"/>
      <w:szCs w:val="22"/>
    </w:rPr>
  </w:style>
  <w:style w:type="paragraph" w:styleId="686">
    <w:name w:val="Heading 7"/>
    <w:basedOn w:val="843"/>
    <w:next w:val="843"/>
    <w:link w:val="68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7">
    <w:name w:val="Heading 7 Char"/>
    <w:basedOn w:val="848"/>
    <w:link w:val="68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8">
    <w:name w:val="Heading 8"/>
    <w:basedOn w:val="843"/>
    <w:next w:val="843"/>
    <w:link w:val="68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9">
    <w:name w:val="Heading 8 Char"/>
    <w:basedOn w:val="848"/>
    <w:link w:val="688"/>
    <w:uiPriority w:val="9"/>
    <w:rPr>
      <w:rFonts w:ascii="Arial" w:hAnsi="Arial" w:eastAsia="Arial" w:cs="Arial"/>
      <w:i/>
      <w:iCs/>
      <w:sz w:val="22"/>
      <w:szCs w:val="22"/>
    </w:rPr>
  </w:style>
  <w:style w:type="paragraph" w:styleId="690">
    <w:name w:val="Heading 9"/>
    <w:basedOn w:val="843"/>
    <w:next w:val="843"/>
    <w:link w:val="69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1">
    <w:name w:val="Heading 9 Char"/>
    <w:basedOn w:val="848"/>
    <w:link w:val="690"/>
    <w:uiPriority w:val="9"/>
    <w:rPr>
      <w:rFonts w:ascii="Arial" w:hAnsi="Arial" w:eastAsia="Arial" w:cs="Arial"/>
      <w:i/>
      <w:iCs/>
      <w:sz w:val="21"/>
      <w:szCs w:val="21"/>
    </w:rPr>
  </w:style>
  <w:style w:type="paragraph" w:styleId="692">
    <w:name w:val="List Paragraph"/>
    <w:basedOn w:val="843"/>
    <w:uiPriority w:val="34"/>
    <w:qFormat/>
    <w:pPr>
      <w:contextualSpacing/>
      <w:ind w:left="720"/>
    </w:pPr>
  </w:style>
  <w:style w:type="paragraph" w:styleId="693">
    <w:name w:val="No Spacing"/>
    <w:uiPriority w:val="1"/>
    <w:qFormat/>
    <w:pPr>
      <w:spacing w:before="0" w:after="0" w:line="240" w:lineRule="auto"/>
    </w:pPr>
  </w:style>
  <w:style w:type="paragraph" w:styleId="694">
    <w:name w:val="Quote"/>
    <w:basedOn w:val="843"/>
    <w:next w:val="843"/>
    <w:link w:val="695"/>
    <w:uiPriority w:val="29"/>
    <w:qFormat/>
    <w:pPr>
      <w:ind w:left="720" w:right="720"/>
    </w:pPr>
    <w:rPr>
      <w:i/>
    </w:rPr>
  </w:style>
  <w:style w:type="character" w:styleId="695">
    <w:name w:val="Quote Char"/>
    <w:link w:val="694"/>
    <w:uiPriority w:val="29"/>
    <w:rPr>
      <w:i/>
    </w:rPr>
  </w:style>
  <w:style w:type="paragraph" w:styleId="696">
    <w:name w:val="Intense Quote"/>
    <w:basedOn w:val="843"/>
    <w:next w:val="843"/>
    <w:link w:val="69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7">
    <w:name w:val="Intense Quote Char"/>
    <w:link w:val="696"/>
    <w:uiPriority w:val="30"/>
    <w:rPr>
      <w:i/>
    </w:rPr>
  </w:style>
  <w:style w:type="paragraph" w:styleId="698">
    <w:name w:val="Footer"/>
    <w:basedOn w:val="843"/>
    <w:link w:val="70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9">
    <w:name w:val="Footer Char"/>
    <w:basedOn w:val="848"/>
    <w:link w:val="698"/>
    <w:uiPriority w:val="99"/>
  </w:style>
  <w:style w:type="character" w:styleId="700">
    <w:name w:val="Caption Char"/>
    <w:basedOn w:val="864"/>
    <w:link w:val="698"/>
    <w:uiPriority w:val="99"/>
  </w:style>
  <w:style w:type="table" w:styleId="701">
    <w:name w:val="Table Grid Light"/>
    <w:basedOn w:val="8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2">
    <w:name w:val="Plain Table 1"/>
    <w:basedOn w:val="86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>
    <w:name w:val="Plain Table 2"/>
    <w:basedOn w:val="86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4">
    <w:name w:val="Plain Table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5">
    <w:name w:val="Plain Table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Plain Table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7">
    <w:name w:val="Grid Table 1 Light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4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9">
    <w:name w:val="Grid Table 4 - Accent 1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0">
    <w:name w:val="Grid Table 4 - Accent 2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1">
    <w:name w:val="Grid Table 4 - Accent 3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2">
    <w:name w:val="Grid Table 4 - Accent 4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3">
    <w:name w:val="Grid Table 4 - Accent 5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4">
    <w:name w:val="Grid Table 4 - Accent 6"/>
    <w:basedOn w:val="86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5">
    <w:name w:val="Grid Table 5 Dark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6">
    <w:name w:val="Grid Table 5 Dark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8">
    <w:name w:val="Grid Table 5 Dark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39">
    <w:name w:val="Grid Table 5 Dark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0">
    <w:name w:val="Grid Table 5 Dark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2">
    <w:name w:val="Grid Table 6 Colorful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3">
    <w:name w:val="Grid Table 6 Colorful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4">
    <w:name w:val="Grid Table 6 Colorful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5">
    <w:name w:val="Grid Table 6 Colorful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6">
    <w:name w:val="Grid Table 6 Colorful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7">
    <w:name w:val="Grid Table 6 Colorful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8">
    <w:name w:val="Grid Table 6 Colorful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9">
    <w:name w:val="Grid Table 7 Colorful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4">
    <w:name w:val="List Table 2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5">
    <w:name w:val="List Table 2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6">
    <w:name w:val="List Table 2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7">
    <w:name w:val="List Table 2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8">
    <w:name w:val="List Table 2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9">
    <w:name w:val="List Table 2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0">
    <w:name w:val="List Table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5 Dark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6 Colorful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2">
    <w:name w:val="List Table 6 Colorful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3">
    <w:name w:val="List Table 6 Colorful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4">
    <w:name w:val="List Table 6 Colorful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5">
    <w:name w:val="List Table 6 Colorful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6">
    <w:name w:val="List Table 6 Colorful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7">
    <w:name w:val="List Table 6 Colorful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8">
    <w:name w:val="List Table 7 Colorful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9">
    <w:name w:val="List Table 7 Colorful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0">
    <w:name w:val="List Table 7 Colorful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1">
    <w:name w:val="List Table 7 Colorful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2">
    <w:name w:val="List Table 7 Colorful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3">
    <w:name w:val="List Table 7 Colorful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4">
    <w:name w:val="List Table 7 Colorful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5">
    <w:name w:val="Lined - Accent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6">
    <w:name w:val="Lined - Accent 1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7">
    <w:name w:val="Lined - Accent 2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8">
    <w:name w:val="Lined - Accent 3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9">
    <w:name w:val="Lined - Accent 4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0">
    <w:name w:val="Lined - Accent 5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1">
    <w:name w:val="Lined - Accent 6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2">
    <w:name w:val="Bordered &amp; Lined - Accent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3">
    <w:name w:val="Bordered &amp; Lined - Accent 1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4">
    <w:name w:val="Bordered &amp; Lined - Accent 2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5">
    <w:name w:val="Bordered &amp; Lined - Accent 3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6">
    <w:name w:val="Bordered &amp; Lined - Accent 4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7">
    <w:name w:val="Bordered &amp; Lined - Accent 5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8">
    <w:name w:val="Bordered &amp; Lined - Accent 6"/>
    <w:basedOn w:val="86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9">
    <w:name w:val="Bordered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0">
    <w:name w:val="Bordered - Accent 1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1">
    <w:name w:val="Bordered - Accent 2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2">
    <w:name w:val="Bordered - Accent 3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3">
    <w:name w:val="Bordered - Accent 4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4">
    <w:name w:val="Bordered - Accent 5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5">
    <w:name w:val="Bordered - Accent 6"/>
    <w:basedOn w:val="86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6">
    <w:name w:val="footnote text"/>
    <w:basedOn w:val="843"/>
    <w:link w:val="827"/>
    <w:uiPriority w:val="99"/>
    <w:semiHidden/>
    <w:unhideWhenUsed/>
    <w:pPr>
      <w:spacing w:after="40" w:line="240" w:lineRule="auto"/>
    </w:pPr>
    <w:rPr>
      <w:sz w:val="18"/>
    </w:rPr>
  </w:style>
  <w:style w:type="character" w:styleId="827">
    <w:name w:val="Footnote Text Char"/>
    <w:link w:val="826"/>
    <w:uiPriority w:val="99"/>
    <w:rPr>
      <w:sz w:val="18"/>
    </w:rPr>
  </w:style>
  <w:style w:type="character" w:styleId="828">
    <w:name w:val="footnote reference"/>
    <w:basedOn w:val="848"/>
    <w:uiPriority w:val="99"/>
    <w:unhideWhenUsed/>
    <w:rPr>
      <w:vertAlign w:val="superscript"/>
    </w:rPr>
  </w:style>
  <w:style w:type="paragraph" w:styleId="829">
    <w:name w:val="endnote text"/>
    <w:basedOn w:val="843"/>
    <w:link w:val="830"/>
    <w:uiPriority w:val="99"/>
    <w:semiHidden/>
    <w:unhideWhenUsed/>
    <w:pPr>
      <w:spacing w:after="0" w:line="240" w:lineRule="auto"/>
    </w:pPr>
    <w:rPr>
      <w:sz w:val="20"/>
    </w:rPr>
  </w:style>
  <w:style w:type="character" w:styleId="830">
    <w:name w:val="Endnote Text Char"/>
    <w:link w:val="829"/>
    <w:uiPriority w:val="99"/>
    <w:rPr>
      <w:sz w:val="20"/>
    </w:rPr>
  </w:style>
  <w:style w:type="character" w:styleId="831">
    <w:name w:val="endnote reference"/>
    <w:basedOn w:val="848"/>
    <w:uiPriority w:val="99"/>
    <w:semiHidden/>
    <w:unhideWhenUsed/>
    <w:rPr>
      <w:vertAlign w:val="superscript"/>
    </w:rPr>
  </w:style>
  <w:style w:type="paragraph" w:styleId="832">
    <w:name w:val="toc 1"/>
    <w:basedOn w:val="843"/>
    <w:next w:val="843"/>
    <w:uiPriority w:val="39"/>
    <w:unhideWhenUsed/>
    <w:pPr>
      <w:ind w:left="0" w:right="0" w:firstLine="0"/>
      <w:spacing w:after="57"/>
    </w:pPr>
  </w:style>
  <w:style w:type="paragraph" w:styleId="833">
    <w:name w:val="toc 2"/>
    <w:basedOn w:val="843"/>
    <w:next w:val="843"/>
    <w:uiPriority w:val="39"/>
    <w:unhideWhenUsed/>
    <w:pPr>
      <w:ind w:left="283" w:right="0" w:firstLine="0"/>
      <w:spacing w:after="57"/>
    </w:pPr>
  </w:style>
  <w:style w:type="paragraph" w:styleId="834">
    <w:name w:val="toc 3"/>
    <w:basedOn w:val="843"/>
    <w:next w:val="843"/>
    <w:uiPriority w:val="39"/>
    <w:unhideWhenUsed/>
    <w:pPr>
      <w:ind w:left="567" w:right="0" w:firstLine="0"/>
      <w:spacing w:after="57"/>
    </w:pPr>
  </w:style>
  <w:style w:type="paragraph" w:styleId="835">
    <w:name w:val="toc 4"/>
    <w:basedOn w:val="843"/>
    <w:next w:val="843"/>
    <w:uiPriority w:val="39"/>
    <w:unhideWhenUsed/>
    <w:pPr>
      <w:ind w:left="850" w:right="0" w:firstLine="0"/>
      <w:spacing w:after="57"/>
    </w:pPr>
  </w:style>
  <w:style w:type="paragraph" w:styleId="836">
    <w:name w:val="toc 5"/>
    <w:basedOn w:val="843"/>
    <w:next w:val="843"/>
    <w:uiPriority w:val="39"/>
    <w:unhideWhenUsed/>
    <w:pPr>
      <w:ind w:left="1134" w:right="0" w:firstLine="0"/>
      <w:spacing w:after="57"/>
    </w:pPr>
  </w:style>
  <w:style w:type="paragraph" w:styleId="837">
    <w:name w:val="toc 6"/>
    <w:basedOn w:val="843"/>
    <w:next w:val="843"/>
    <w:uiPriority w:val="39"/>
    <w:unhideWhenUsed/>
    <w:pPr>
      <w:ind w:left="1417" w:right="0" w:firstLine="0"/>
      <w:spacing w:after="57"/>
    </w:pPr>
  </w:style>
  <w:style w:type="paragraph" w:styleId="838">
    <w:name w:val="toc 7"/>
    <w:basedOn w:val="843"/>
    <w:next w:val="843"/>
    <w:uiPriority w:val="39"/>
    <w:unhideWhenUsed/>
    <w:pPr>
      <w:ind w:left="1701" w:right="0" w:firstLine="0"/>
      <w:spacing w:after="57"/>
    </w:pPr>
  </w:style>
  <w:style w:type="paragraph" w:styleId="839">
    <w:name w:val="toc 8"/>
    <w:basedOn w:val="843"/>
    <w:next w:val="843"/>
    <w:uiPriority w:val="39"/>
    <w:unhideWhenUsed/>
    <w:pPr>
      <w:ind w:left="1984" w:right="0" w:firstLine="0"/>
      <w:spacing w:after="57"/>
    </w:pPr>
  </w:style>
  <w:style w:type="paragraph" w:styleId="840">
    <w:name w:val="toc 9"/>
    <w:basedOn w:val="843"/>
    <w:next w:val="843"/>
    <w:uiPriority w:val="39"/>
    <w:unhideWhenUsed/>
    <w:pPr>
      <w:ind w:left="2268" w:right="0" w:firstLine="0"/>
      <w:spacing w:after="57"/>
    </w:pPr>
  </w:style>
  <w:style w:type="paragraph" w:styleId="841">
    <w:name w:val="TOC Heading"/>
    <w:uiPriority w:val="39"/>
    <w:unhideWhenUsed/>
  </w:style>
  <w:style w:type="paragraph" w:styleId="842">
    <w:name w:val="table of figures"/>
    <w:basedOn w:val="843"/>
    <w:next w:val="843"/>
    <w:uiPriority w:val="99"/>
    <w:unhideWhenUsed/>
    <w:pPr>
      <w:spacing w:after="0" w:afterAutospacing="0"/>
    </w:pPr>
  </w:style>
  <w:style w:type="paragraph" w:styleId="843" w:default="1">
    <w:name w:val="Normal"/>
    <w:qFormat/>
  </w:style>
  <w:style w:type="paragraph" w:styleId="844">
    <w:name w:val="Heading 1"/>
    <w:basedOn w:val="843"/>
    <w:next w:val="843"/>
    <w:link w:val="851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845">
    <w:name w:val="Heading 2"/>
    <w:basedOn w:val="843"/>
    <w:next w:val="843"/>
    <w:link w:val="852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846">
    <w:name w:val="Heading 3"/>
    <w:basedOn w:val="843"/>
    <w:next w:val="843"/>
    <w:link w:val="853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847">
    <w:name w:val="Heading 4"/>
    <w:basedOn w:val="843"/>
    <w:next w:val="843"/>
    <w:link w:val="854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848" w:default="1">
    <w:name w:val="Default Paragraph Font"/>
    <w:uiPriority w:val="1"/>
    <w:semiHidden/>
    <w:unhideWhenUsed/>
  </w:style>
  <w:style w:type="paragraph" w:styleId="849">
    <w:name w:val="Header"/>
    <w:basedOn w:val="843"/>
    <w:link w:val="850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850" w:customStyle="1">
    <w:name w:val="Header Char"/>
    <w:basedOn w:val="848"/>
    <w:link w:val="849"/>
    <w:uiPriority w:val="99"/>
  </w:style>
  <w:style w:type="character" w:styleId="851" w:customStyle="1">
    <w:name w:val="Heading 1 Char"/>
    <w:basedOn w:val="848"/>
    <w:link w:val="844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852" w:customStyle="1">
    <w:name w:val="Heading 2 Char"/>
    <w:basedOn w:val="848"/>
    <w:link w:val="845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853" w:customStyle="1">
    <w:name w:val="Heading 3 Char"/>
    <w:basedOn w:val="848"/>
    <w:link w:val="846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854" w:customStyle="1">
    <w:name w:val="Heading 4 Char"/>
    <w:basedOn w:val="848"/>
    <w:link w:val="847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855">
    <w:name w:val="Normal Indent"/>
    <w:basedOn w:val="843"/>
    <w:uiPriority w:val="99"/>
    <w:unhideWhenUsed/>
    <w:pPr>
      <w:ind w:left="720"/>
    </w:pPr>
  </w:style>
  <w:style w:type="paragraph" w:styleId="856">
    <w:name w:val="Subtitle"/>
    <w:basedOn w:val="843"/>
    <w:next w:val="843"/>
    <w:link w:val="857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857" w:customStyle="1">
    <w:name w:val="Subtitle Char"/>
    <w:basedOn w:val="848"/>
    <w:link w:val="856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858">
    <w:name w:val="Title"/>
    <w:basedOn w:val="843"/>
    <w:next w:val="843"/>
    <w:link w:val="859"/>
    <w:uiPriority w:val="10"/>
    <w:qFormat/>
    <w:pPr>
      <w:contextualSpacing/>
      <w:spacing w:after="300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859" w:customStyle="1">
    <w:name w:val="Title Char"/>
    <w:basedOn w:val="848"/>
    <w:link w:val="858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860">
    <w:name w:val="Emphasis"/>
    <w:basedOn w:val="848"/>
    <w:uiPriority w:val="20"/>
    <w:qFormat/>
    <w:rPr>
      <w:i/>
      <w:iCs/>
    </w:rPr>
  </w:style>
  <w:style w:type="character" w:styleId="861">
    <w:name w:val="Hyperlink"/>
    <w:basedOn w:val="848"/>
    <w:uiPriority w:val="99"/>
    <w:unhideWhenUsed/>
    <w:rPr>
      <w:color w:val="0000ff" w:themeColor="hyperlink"/>
      <w:u w:val="single"/>
    </w:rPr>
  </w:style>
  <w:style w:type="table" w:styleId="862">
    <w:name w:val="Table Grid"/>
    <w:basedOn w:val="86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64">
    <w:name w:val="Caption"/>
    <w:basedOn w:val="843"/>
    <w:next w:val="843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styleId="865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https://m.edsoo.ru/7f413b38" TargetMode="External"/><Relationship Id="rId11" Type="http://schemas.openxmlformats.org/officeDocument/2006/relationships/hyperlink" Target="https://resh.edu.ru/subject/lesson/798/" TargetMode="External"/><Relationship Id="rId12" Type="http://schemas.openxmlformats.org/officeDocument/2006/relationships/hyperlink" Target="https://m.edsoo.ru/7f413b38" TargetMode="External"/><Relationship Id="rId13" Type="http://schemas.openxmlformats.org/officeDocument/2006/relationships/hyperlink" Target="https://resh.edu.ru/subject/4/" TargetMode="External"/><Relationship Id="rId14" Type="http://schemas.openxmlformats.org/officeDocument/2006/relationships/hyperlink" Target="https://m.edsoo.ru/7f413b38" TargetMode="External"/><Relationship Id="rId15" Type="http://schemas.openxmlformats.org/officeDocument/2006/relationships/hyperlink" Target="https://resh.edu.ru/subject/4/" TargetMode="External"/><Relationship Id="rId16" Type="http://schemas.openxmlformats.org/officeDocument/2006/relationships/hyperlink" Target="https://m.edsoo.ru/7f413b38" TargetMode="External"/><Relationship Id="rId17" Type="http://schemas.openxmlformats.org/officeDocument/2006/relationships/hyperlink" Target="https://resh.edu.ru/subject/4/" TargetMode="External"/><Relationship Id="rId18" Type="http://schemas.openxmlformats.org/officeDocument/2006/relationships/hyperlink" Target="https://m.edsoo.ru/7f413b38" TargetMode="External"/><Relationship Id="rId19" Type="http://schemas.openxmlformats.org/officeDocument/2006/relationships/hyperlink" Target="https://resh.edu.ru/subject/4/" TargetMode="External"/><Relationship Id="rId20" Type="http://schemas.openxmlformats.org/officeDocument/2006/relationships/hyperlink" Target="https://m.edsoo.ru/7f413b38" TargetMode="External"/><Relationship Id="rId21" Type="http://schemas.openxmlformats.org/officeDocument/2006/relationships/hyperlink" Target="https://resh.edu.ru/subject/4/" TargetMode="External"/><Relationship Id="rId22" Type="http://schemas.openxmlformats.org/officeDocument/2006/relationships/hyperlink" Target="https://m.edsoo.ru/7f413b38" TargetMode="External"/><Relationship Id="rId23" Type="http://schemas.openxmlformats.org/officeDocument/2006/relationships/hyperlink" Target="https://resh.edu.ru/subject/4/" TargetMode="External"/><Relationship Id="rId24" Type="http://schemas.openxmlformats.org/officeDocument/2006/relationships/hyperlink" Target="https://m.edsoo.ru/7f413b38" TargetMode="External"/><Relationship Id="rId25" Type="http://schemas.openxmlformats.org/officeDocument/2006/relationships/hyperlink" Target="https://resh.edu.ru/subject/4/" TargetMode="External"/><Relationship Id="rId26" Type="http://schemas.openxmlformats.org/officeDocument/2006/relationships/hyperlink" Target="https://m.edsoo.ru/88650186" TargetMode="External"/><Relationship Id="rId27" Type="http://schemas.openxmlformats.org/officeDocument/2006/relationships/hyperlink" Target="https://resh.edu.ru/subject/4/" TargetMode="External"/><Relationship Id="rId28" Type="http://schemas.openxmlformats.org/officeDocument/2006/relationships/hyperlink" Target="https://m.edsoo.ru/886502ee" TargetMode="External"/><Relationship Id="rId29" Type="http://schemas.openxmlformats.org/officeDocument/2006/relationships/hyperlink" Target="https://resh.edu.ru/subject/4/" TargetMode="External"/><Relationship Id="rId30" Type="http://schemas.openxmlformats.org/officeDocument/2006/relationships/hyperlink" Target="https://m.edsoo.ru/8865041a" TargetMode="External"/><Relationship Id="rId31" Type="http://schemas.openxmlformats.org/officeDocument/2006/relationships/hyperlink" Target="https://resh.edu.ru/subject/4/" TargetMode="External"/><Relationship Id="rId32" Type="http://schemas.openxmlformats.org/officeDocument/2006/relationships/hyperlink" Target="https://m.edsoo.ru/88650528" TargetMode="External"/><Relationship Id="rId33" Type="http://schemas.openxmlformats.org/officeDocument/2006/relationships/hyperlink" Target="https://resh.edu.ru/subject/4/" TargetMode="External"/><Relationship Id="rId34" Type="http://schemas.openxmlformats.org/officeDocument/2006/relationships/hyperlink" Target="https://m.edsoo.ru/88650640" TargetMode="External"/><Relationship Id="rId35" Type="http://schemas.openxmlformats.org/officeDocument/2006/relationships/hyperlink" Target="https://resh.edu.ru/subject/4/" TargetMode="External"/><Relationship Id="rId36" Type="http://schemas.openxmlformats.org/officeDocument/2006/relationships/hyperlink" Target="https://m.edsoo.ru/88650776" TargetMode="External"/><Relationship Id="rId37" Type="http://schemas.openxmlformats.org/officeDocument/2006/relationships/hyperlink" Target="https://resh.edu.ru/subject/4/" TargetMode="External"/><Relationship Id="rId38" Type="http://schemas.openxmlformats.org/officeDocument/2006/relationships/hyperlink" Target="https://m.edsoo.ru/88650924" TargetMode="External"/><Relationship Id="rId39" Type="http://schemas.openxmlformats.org/officeDocument/2006/relationships/hyperlink" Target="https://resh.edu.ru/subject/4/" TargetMode="External"/><Relationship Id="rId40" Type="http://schemas.openxmlformats.org/officeDocument/2006/relationships/hyperlink" Target="https://m.edsoo.ru/88650b04" TargetMode="External"/><Relationship Id="rId41" Type="http://schemas.openxmlformats.org/officeDocument/2006/relationships/hyperlink" Target="https://resh.edu.ru/subject/4/" TargetMode="External"/><Relationship Id="rId42" Type="http://schemas.openxmlformats.org/officeDocument/2006/relationships/hyperlink" Target="https://m.edsoo.ru/88650c26" TargetMode="External"/><Relationship Id="rId43" Type="http://schemas.openxmlformats.org/officeDocument/2006/relationships/hyperlink" Target="https://resh.edu.ru/subject/4/" TargetMode="External"/><Relationship Id="rId44" Type="http://schemas.openxmlformats.org/officeDocument/2006/relationships/hyperlink" Target="https://m.edsoo.ru/88650d70" TargetMode="External"/><Relationship Id="rId45" Type="http://schemas.openxmlformats.org/officeDocument/2006/relationships/hyperlink" Target="https://resh.edu.ru/subject/4/" TargetMode="External"/><Relationship Id="rId46" Type="http://schemas.openxmlformats.org/officeDocument/2006/relationships/hyperlink" Target="https://m.edsoo.ru/https://resh.edu.ru/subject/4/88650f0a" TargetMode="External"/><Relationship Id="rId47" Type="http://schemas.openxmlformats.org/officeDocument/2006/relationships/hyperlink" Target="https://m.edsoo.ru/88651090" TargetMode="External"/><Relationship Id="rId48" Type="http://schemas.openxmlformats.org/officeDocument/2006/relationships/hyperlink" Target="https://resh.edu.ru/subject/4/" TargetMode="External"/><Relationship Id="rId49" Type="http://schemas.openxmlformats.org/officeDocument/2006/relationships/hyperlink" Target="https://m.edsoo.ru/88651252" TargetMode="External"/><Relationship Id="rId50" Type="http://schemas.openxmlformats.org/officeDocument/2006/relationships/hyperlink" Target="https://resh.edu.ru/subject/4/" TargetMode="External"/><Relationship Id="rId51" Type="http://schemas.openxmlformats.org/officeDocument/2006/relationships/hyperlink" Target="https://m.edsoo.ru/8865139c" TargetMode="External"/><Relationship Id="rId52" Type="http://schemas.openxmlformats.org/officeDocument/2006/relationships/hyperlink" Target="https://resh.edu.ru/subject/4/" TargetMode="External"/><Relationship Id="rId53" Type="http://schemas.openxmlformats.org/officeDocument/2006/relationships/hyperlink" Target="https://m.edsoo.ru/886514b4" TargetMode="External"/><Relationship Id="rId54" Type="http://schemas.openxmlformats.org/officeDocument/2006/relationships/hyperlink" Target="https://resh.edu.ru/subject/4/" TargetMode="External"/><Relationship Id="rId55" Type="http://schemas.openxmlformats.org/officeDocument/2006/relationships/hyperlink" Target="https://m.edsoo.ru/886516bc" TargetMode="External"/><Relationship Id="rId56" Type="http://schemas.openxmlformats.org/officeDocument/2006/relationships/hyperlink" Target="https://resh.edu.ru/subject/4/" TargetMode="External"/><Relationship Id="rId57" Type="http://schemas.openxmlformats.org/officeDocument/2006/relationships/hyperlink" Target="https://m.edsoo.ru/886519be" TargetMode="External"/><Relationship Id="rId58" Type="http://schemas.openxmlformats.org/officeDocument/2006/relationships/hyperlink" Target="https://resh.edu.ru/subject/4/" TargetMode="External"/><Relationship Id="rId59" Type="http://schemas.openxmlformats.org/officeDocument/2006/relationships/hyperlink" Target="https://m.edsoo.ru/88651ad6" TargetMode="External"/><Relationship Id="rId60" Type="http://schemas.openxmlformats.org/officeDocument/2006/relationships/hyperlink" Target="https://resh.edu.ru/subject/4/" TargetMode="External"/><Relationship Id="rId61" Type="http://schemas.openxmlformats.org/officeDocument/2006/relationships/hyperlink" Target="https://m.edsoo.ru/88651bf8" TargetMode="External"/><Relationship Id="rId62" Type="http://schemas.openxmlformats.org/officeDocument/2006/relationships/hyperlink" Target="https://resh.edu.ru/subject/4/" TargetMode="External"/><Relationship Id="rId63" Type="http://schemas.openxmlformats.org/officeDocument/2006/relationships/hyperlink" Target="https://resh.edu.ru/subject/4/" TargetMode="External"/><Relationship Id="rId64" Type="http://schemas.openxmlformats.org/officeDocument/2006/relationships/hyperlink" Target="https://m.edsoo.ru/88651d92" TargetMode="External"/><Relationship Id="rId65" Type="http://schemas.openxmlformats.org/officeDocument/2006/relationships/hyperlink" Target="https://resh.edu.ru/subject/4/" TargetMode="External"/><Relationship Id="rId66" Type="http://schemas.openxmlformats.org/officeDocument/2006/relationships/hyperlink" Target="https://m.edsoo.ru/88652008" TargetMode="External"/><Relationship Id="rId67" Type="http://schemas.openxmlformats.org/officeDocument/2006/relationships/hyperlink" Target="https://resh.edu.ru/subject/4/" TargetMode="External"/><Relationship Id="rId68" Type="http://schemas.openxmlformats.org/officeDocument/2006/relationships/hyperlink" Target="https://m.edsoo.ru/886521c0" TargetMode="External"/><Relationship Id="rId69" Type="http://schemas.openxmlformats.org/officeDocument/2006/relationships/hyperlink" Target="https://resh.edu.ru/subject/4/" TargetMode="External"/><Relationship Id="rId70" Type="http://schemas.openxmlformats.org/officeDocument/2006/relationships/hyperlink" Target="https://m.edsoo.ru/886522ec" TargetMode="External"/><Relationship Id="rId71" Type="http://schemas.openxmlformats.org/officeDocument/2006/relationships/hyperlink" Target="https://resh.edu.ru/subject/4/" TargetMode="External"/><Relationship Id="rId72" Type="http://schemas.openxmlformats.org/officeDocument/2006/relationships/hyperlink" Target="https://resh.edu.ru/subject/4/" TargetMode="External"/><Relationship Id="rId73" Type="http://schemas.openxmlformats.org/officeDocument/2006/relationships/hyperlink" Target="https://m.edsoo.ru/8865240e" TargetMode="External"/><Relationship Id="rId74" Type="http://schemas.openxmlformats.org/officeDocument/2006/relationships/hyperlink" Target="https://resh.edu.ru/subject/4/" TargetMode="External"/><Relationship Id="rId75" Type="http://schemas.openxmlformats.org/officeDocument/2006/relationships/hyperlink" Target="https://m.edsoo.ru/886525b2" TargetMode="External"/><Relationship Id="rId76" Type="http://schemas.openxmlformats.org/officeDocument/2006/relationships/hyperlink" Target="https://resh.edu.ru/subject/4/" TargetMode="External"/><Relationship Id="rId77" Type="http://schemas.openxmlformats.org/officeDocument/2006/relationships/hyperlink" Target="https://m.edsoo.ru/88652724" TargetMode="External"/><Relationship Id="rId78" Type="http://schemas.openxmlformats.org/officeDocument/2006/relationships/hyperlink" Target="https://resh.edu.ru/subject/4/" TargetMode="External"/><Relationship Id="rId79" Type="http://schemas.openxmlformats.org/officeDocument/2006/relationships/hyperlink" Target="https://m.edsoo.ru/88652972" TargetMode="External"/><Relationship Id="rId80" Type="http://schemas.openxmlformats.org/officeDocument/2006/relationships/hyperlink" Target="https://resh.edu.ru/subject/4/" TargetMode="External"/><Relationship Id="rId81" Type="http://schemas.openxmlformats.org/officeDocument/2006/relationships/hyperlink" Target="https://m.edsoo.ru/88652bf2" TargetMode="External"/><Relationship Id="rId82" Type="http://schemas.openxmlformats.org/officeDocument/2006/relationships/hyperlink" Target="https://resh.edu.ru/subject/4/" TargetMode="External"/><Relationship Id="rId83" Type="http://schemas.openxmlformats.org/officeDocument/2006/relationships/hyperlink" Target="https://m.edsoo.ru/88652d50" TargetMode="External"/><Relationship Id="rId84" Type="http://schemas.openxmlformats.org/officeDocument/2006/relationships/hyperlink" Target="https://resh.edu.ru/subject/4/" TargetMode="External"/><Relationship Id="rId85" Type="http://schemas.openxmlformats.org/officeDocument/2006/relationships/hyperlink" Target="https://m.edsoo.ru/88652e68" TargetMode="External"/><Relationship Id="rId86" Type="http://schemas.openxmlformats.org/officeDocument/2006/relationships/hyperlink" Target="https://resh.edu.ru/subject/4/" TargetMode="External"/><Relationship Id="rId87" Type="http://schemas.openxmlformats.org/officeDocument/2006/relationships/hyperlink" Target="https://resh.edu.ru/subject/4/" TargetMode="External"/><Relationship Id="rId88" Type="http://schemas.openxmlformats.org/officeDocument/2006/relationships/hyperlink" Target="https://m.edsoo.ru/88652f9e" TargetMode="External"/><Relationship Id="rId89" Type="http://schemas.openxmlformats.org/officeDocument/2006/relationships/hyperlink" Target="https://resh.edu.ru/subject/4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terms:modified xsi:type="dcterms:W3CDTF">2023-09-22T03:02:11Z</dcterms:modified>
</cp:coreProperties>
</file>