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720"/>
        <w:jc w:val="center"/>
        <w:rPr>
          <w:rFonts w:eastAsia="Calibri"/>
          <w:b/>
        </w:rPr>
      </w:pPr>
      <w:r>
        <w:rPr>
          <w:rFonts w:eastAsia="Calibri"/>
          <w:b/>
        </w:rPr>
      </w:r>
      <w:r>
        <w:rPr>
          <w:rFonts w:eastAsia="Calibri"/>
          <w:b/>
        </w:rPr>
      </w:r>
    </w:p>
    <w:p>
      <w:pPr>
        <w:pStyle w:val="724"/>
        <w:ind w:firstLine="708"/>
        <w:jc w:val="right"/>
        <w:spacing w:before="0" w:beforeAutospacing="0" w:after="0" w:afterAutospacing="0"/>
        <w:shd w:val="clear" w:color="auto" w:fill="ffffff"/>
        <w:rPr>
          <w:rStyle w:val="725"/>
          <w:b/>
          <w:bCs/>
          <w:color w:val="000000"/>
          <w:sz w:val="28"/>
          <w:szCs w:val="28"/>
        </w:rPr>
      </w:pPr>
      <w:r>
        <w:rPr>
          <w:rStyle w:val="725"/>
          <w:b/>
          <w:color w:val="000000"/>
          <w:sz w:val="28"/>
          <w:szCs w:val="28"/>
        </w:rPr>
      </w:r>
      <w:r>
        <w:rPr>
          <w:rStyle w:val="725"/>
          <w:b/>
          <w:color w:val="000000"/>
          <w:sz w:val="28"/>
          <w:szCs w:val="28"/>
        </w:rPr>
      </w:r>
    </w:p>
    <w:p>
      <w:pPr>
        <w:pStyle w:val="724"/>
        <w:ind w:firstLine="708"/>
        <w:jc w:val="right"/>
        <w:spacing w:before="0" w:beforeAutospacing="0" w:after="0" w:afterAutospacing="0"/>
        <w:shd w:val="clear" w:color="auto" w:fill="ffffff"/>
        <w:rPr>
          <w:rStyle w:val="725"/>
          <w:b/>
          <w:bCs/>
          <w:color w:val="000000"/>
          <w:sz w:val="28"/>
          <w:szCs w:val="28"/>
        </w:rPr>
      </w:pPr>
      <w:r>
        <w:rPr>
          <w:rStyle w:val="725"/>
          <w:b/>
          <w:bCs/>
          <w:color w:val="000000"/>
          <w:sz w:val="28"/>
          <w:szCs w:val="28"/>
        </w:rPr>
      </w:r>
      <w:r>
        <w:rPr>
          <w:rStyle w:val="725"/>
          <w:b/>
          <w:bCs/>
          <w:color w:val="000000"/>
          <w:sz w:val="28"/>
          <w:szCs w:val="28"/>
        </w:rPr>
      </w:r>
    </w:p>
    <w:p>
      <w:pPr>
        <w:pStyle w:val="724"/>
        <w:ind w:firstLine="708"/>
        <w:jc w:val="left"/>
        <w:spacing w:before="0" w:beforeAutospacing="0" w:after="0" w:afterAutospacing="0"/>
        <w:shd w:val="clear" w:color="auto" w:fill="ffffff"/>
        <w:rPr>
          <w:rStyle w:val="725"/>
          <w:b/>
          <w:bCs/>
          <w:color w:val="000000"/>
          <w:sz w:val="28"/>
          <w:szCs w:val="28"/>
        </w:rPr>
      </w:pPr>
      <w:r>
        <w:rPr>
          <w:rStyle w:val="725"/>
          <w:b/>
          <w:bCs/>
          <w:color w:val="000000"/>
          <w:sz w:val="28"/>
          <w:szCs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725" cy="871933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965160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33167" t="13282" r="35988" b="6237"/>
                        <a:stretch/>
                      </pic:blipFill>
                      <pic:spPr bwMode="auto">
                        <a:xfrm flipH="0" flipV="0">
                          <a:off x="0" y="0"/>
                          <a:ext cx="5940724" cy="87193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7pt;height:686.56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Style w:val="725"/>
          <w:b/>
          <w:bCs/>
          <w:color w:val="000000"/>
          <w:sz w:val="28"/>
          <w:szCs w:val="28"/>
        </w:rPr>
      </w:r>
      <w:r>
        <w:rPr>
          <w:rStyle w:val="725"/>
          <w:b/>
          <w:bCs/>
          <w:color w:val="000000"/>
          <w:sz w:val="28"/>
          <w:szCs w:val="28"/>
        </w:rPr>
      </w:r>
    </w:p>
    <w:p>
      <w:pPr>
        <w:pStyle w:val="724"/>
        <w:ind w:firstLine="708"/>
        <w:jc w:val="right"/>
        <w:spacing w:before="0" w:beforeAutospacing="0" w:after="0" w:afterAutospacing="0"/>
        <w:shd w:val="clear" w:color="auto" w:fill="ffffff"/>
        <w:rPr>
          <w:rStyle w:val="725"/>
          <w:b/>
          <w:bCs/>
          <w:color w:val="000000"/>
          <w:sz w:val="28"/>
          <w:szCs w:val="28"/>
        </w:rPr>
      </w:pPr>
      <w:r>
        <w:rPr>
          <w:rStyle w:val="725"/>
          <w:b/>
          <w:bCs/>
          <w:color w:val="000000"/>
          <w:sz w:val="28"/>
          <w:szCs w:val="28"/>
        </w:rPr>
      </w:r>
      <w:r>
        <w:rPr>
          <w:rStyle w:val="725"/>
          <w:b/>
          <w:bCs/>
          <w:color w:val="000000"/>
          <w:sz w:val="28"/>
          <w:szCs w:val="28"/>
        </w:rPr>
      </w:r>
    </w:p>
    <w:p>
      <w:pPr>
        <w:pStyle w:val="724"/>
        <w:ind w:firstLine="0"/>
        <w:jc w:val="left"/>
        <w:spacing w:before="0" w:beforeAutospacing="0" w:after="0" w:afterAutospacing="0"/>
        <w:shd w:val="clear" w:color="auto" w:fill="ffffff"/>
        <w:rPr>
          <w:rStyle w:val="725"/>
          <w:b/>
          <w:color w:val="000000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45720" distB="45720" distL="114300" distR="114300" simplePos="0" relativeHeight="524288" behindDoc="0" locked="0" layoutInCell="1" allowOverlap="1">
                <wp:simplePos x="0" y="0"/>
                <wp:positionH relativeFrom="column">
                  <wp:posOffset>5815965</wp:posOffset>
                </wp:positionH>
                <wp:positionV relativeFrom="paragraph">
                  <wp:posOffset>208280</wp:posOffset>
                </wp:positionV>
                <wp:extent cx="610235" cy="459105"/>
                <wp:effectExtent l="0" t="0" r="0" b="0"/>
                <wp:wrapSquare wrapText="bothSides"/>
                <wp:docPr id="2" name="_x0000_s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610235" cy="4591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20"/>
                            </w:pPr>
                            <w:r/>
                            <w:r/>
                          </w:p>
                          <w:p>
                            <w:pPr>
                              <w:pStyle w:val="720"/>
                            </w:pPr>
                            <w:r/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" o:spid="_x0000_s1" o:spt="202" type="#_x0000_t202" style="position:absolute;z-index:524288;o:allowoverlap:true;o:allowincell:true;mso-position-horizontal-relative:text;margin-left:457.95pt;mso-position-horizontal:absolute;mso-position-vertical-relative:text;margin-top:16.40pt;mso-position-vertical:absolute;width:48.05pt;height:36.15pt;mso-wrap-distance-left:9.00pt;mso-wrap-distance-top:3.60pt;mso-wrap-distance-right:9.00pt;mso-wrap-distance-bottom:3.60pt;visibility:visible;" fillcolor="#FFFFFF" stroked="f">
                <w10:wrap type="square"/>
                <v:textbox inset="0,0,0,0">
                  <w:txbxContent>
                    <w:p>
                      <w:pPr>
                        <w:pStyle w:val="720"/>
                      </w:pPr>
                      <w:r/>
                      <w:r/>
                    </w:p>
                    <w:p>
                      <w:pPr>
                        <w:pStyle w:val="720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Style w:val="725"/>
          <w:b/>
          <w:color w:val="000000"/>
          <w:sz w:val="28"/>
          <w:szCs w:val="28"/>
        </w:rPr>
      </w:r>
      <w:r>
        <w:rPr>
          <w:rStyle w:val="725"/>
          <w:b/>
          <w:color w:val="000000"/>
          <w:sz w:val="28"/>
          <w:szCs w:val="28"/>
        </w:rPr>
      </w:r>
    </w:p>
    <w:p>
      <w:pPr>
        <w:pStyle w:val="724"/>
        <w:ind w:firstLine="708"/>
        <w:jc w:val="center"/>
        <w:spacing w:before="0" w:beforeAutospacing="0" w:after="0" w:afterAutospacing="0"/>
        <w:shd w:val="clear" w:color="auto" w:fill="ffffff"/>
        <w:rPr>
          <w:rStyle w:val="725"/>
          <w:b/>
          <w:color w:val="000000"/>
          <w:sz w:val="28"/>
          <w:szCs w:val="28"/>
        </w:rPr>
      </w:pPr>
      <w:r>
        <w:rPr>
          <w:rStyle w:val="725"/>
          <w:b/>
          <w:color w:val="000000"/>
          <w:sz w:val="28"/>
          <w:szCs w:val="28"/>
        </w:rPr>
        <w:t xml:space="preserve">Пояснительная записка.</w:t>
      </w:r>
      <w:r>
        <w:rPr>
          <w:rStyle w:val="725"/>
          <w:b/>
          <w:color w:val="000000"/>
          <w:sz w:val="28"/>
          <w:szCs w:val="28"/>
        </w:rPr>
      </w:r>
    </w:p>
    <w:p>
      <w:pPr>
        <w:pStyle w:val="727"/>
        <w:ind w:firstLine="708"/>
        <w:jc w:val="both"/>
        <w:spacing w:before="0" w:beforeAutospacing="0" w:after="0" w:afterAutospacing="0"/>
        <w:shd w:val="clear" w:color="auto" w:fill="ffffff"/>
        <w:rPr>
          <w:rStyle w:val="728"/>
          <w:color w:val="000000"/>
          <w:sz w:val="28"/>
          <w:szCs w:val="28"/>
        </w:rPr>
      </w:pPr>
      <w:r>
        <w:rPr>
          <w:rStyle w:val="728"/>
          <w:color w:val="000000"/>
          <w:sz w:val="28"/>
          <w:szCs w:val="28"/>
        </w:rPr>
        <w:t xml:space="preserve">Программа составлена на основе примерной программы по физике, авторы: </w:t>
      </w:r>
      <w:r>
        <w:rPr>
          <w:rStyle w:val="728"/>
          <w:color w:val="000000"/>
          <w:sz w:val="28"/>
          <w:szCs w:val="28"/>
        </w:rPr>
        <w:t xml:space="preserve">А.В.Перышкин, Н.В.Филонович, Е. М.Гутник</w:t>
      </w:r>
      <w:r>
        <w:rPr>
          <w:rStyle w:val="728"/>
          <w:color w:val="000000"/>
          <w:sz w:val="28"/>
          <w:szCs w:val="28"/>
        </w:rPr>
        <w:t xml:space="preserve">, «Физика», 7-9 классы. - М.: «Просвещение»</w:t>
      </w:r>
      <w:r>
        <w:rPr>
          <w:rStyle w:val="728"/>
          <w:color w:val="000000"/>
          <w:sz w:val="28"/>
          <w:szCs w:val="28"/>
        </w:rPr>
        <w:t xml:space="preserve">,</w:t>
      </w:r>
      <w:r>
        <w:rPr>
          <w:rStyle w:val="728"/>
          <w:color w:val="000000"/>
          <w:sz w:val="28"/>
          <w:szCs w:val="28"/>
        </w:rPr>
        <w:t xml:space="preserve"> в соответствии с Федеральным государственным образовательным стандартом  основного общего образования</w:t>
      </w:r>
      <w:r>
        <w:rPr>
          <w:rStyle w:val="728"/>
          <w:color w:val="000000"/>
          <w:sz w:val="28"/>
          <w:szCs w:val="28"/>
        </w:rPr>
        <w:t xml:space="preserve">,</w:t>
      </w:r>
      <w:r>
        <w:rPr>
          <w:rStyle w:val="728"/>
          <w:color w:val="000000"/>
          <w:sz w:val="28"/>
          <w:szCs w:val="28"/>
        </w:rPr>
        <w:t xml:space="preserve"> утвержденного приказом МОиН РФ 17.12.2010г.  № 1897 (с изменениями);</w:t>
      </w:r>
      <w:r>
        <w:rPr>
          <w:rStyle w:val="728"/>
          <w:color w:val="000000"/>
          <w:sz w:val="28"/>
          <w:szCs w:val="28"/>
        </w:rPr>
      </w:r>
      <w:r>
        <w:rPr>
          <w:rStyle w:val="728"/>
          <w:color w:val="000000"/>
          <w:sz w:val="28"/>
          <w:szCs w:val="28"/>
        </w:rPr>
      </w:r>
    </w:p>
    <w:p>
      <w:pPr>
        <w:pStyle w:val="727"/>
        <w:ind w:firstLine="708"/>
        <w:jc w:val="both"/>
        <w:spacing w:before="0" w:beforeAutospacing="0" w:after="0" w:afterAutospacing="0"/>
        <w:shd w:val="clear" w:color="auto" w:fill="ffffff"/>
        <w:rPr>
          <w:rStyle w:val="728"/>
          <w:color w:val="000000"/>
          <w:sz w:val="28"/>
          <w:szCs w:val="28"/>
        </w:rPr>
      </w:pPr>
      <w:r>
        <w:rPr>
          <w:rStyle w:val="728"/>
          <w:color w:val="000000"/>
          <w:sz w:val="28"/>
          <w:szCs w:val="28"/>
        </w:rPr>
        <w:t xml:space="preserve">Программа соответствует основной образовательной программе и учебному плану МБОУ Туранской СОШ №1 Республики Тыва. </w:t>
      </w:r>
      <w:r>
        <w:rPr>
          <w:rStyle w:val="728"/>
          <w:color w:val="000000"/>
          <w:sz w:val="28"/>
          <w:szCs w:val="28"/>
        </w:rPr>
      </w:r>
    </w:p>
    <w:p>
      <w:pPr>
        <w:pStyle w:val="727"/>
        <w:ind w:firstLine="708"/>
        <w:jc w:val="both"/>
        <w:spacing w:before="0" w:beforeAutospacing="0" w:after="0" w:afterAutospacing="0"/>
        <w:shd w:val="clear" w:color="auto" w:fill="ffffff"/>
        <w:rPr>
          <w:rStyle w:val="728"/>
          <w:color w:val="000000"/>
          <w:sz w:val="28"/>
          <w:szCs w:val="28"/>
        </w:rPr>
      </w:pPr>
      <w:r>
        <w:rPr>
          <w:rStyle w:val="728"/>
          <w:color w:val="000000"/>
          <w:sz w:val="28"/>
          <w:szCs w:val="28"/>
        </w:rPr>
        <w:t xml:space="preserve">Рабочая программа конкретизирует содержание предметных тем образовательного стандарта и дает примерное распределение учебных часов по разделам курса и последовательность изучения разделов физики</w:t>
      </w:r>
      <w:r>
        <w:rPr>
          <w:rStyle w:val="728"/>
          <w:color w:val="000000"/>
          <w:sz w:val="28"/>
          <w:szCs w:val="28"/>
        </w:rPr>
        <w:t xml:space="preserve"> с учетом межпредметных и внутрип</w:t>
      </w:r>
      <w:r>
        <w:rPr>
          <w:rStyle w:val="728"/>
          <w:color w:val="000000"/>
          <w:sz w:val="28"/>
          <w:szCs w:val="28"/>
        </w:rPr>
        <w:t xml:space="preserve">редметных связей, логике представления учебного материала, </w:t>
      </w:r>
      <w:r>
        <w:rPr>
          <w:rStyle w:val="728"/>
          <w:color w:val="000000"/>
          <w:sz w:val="28"/>
          <w:szCs w:val="28"/>
        </w:rPr>
        <w:t xml:space="preserve">возрастных</w:t>
      </w:r>
      <w:r>
        <w:rPr>
          <w:rStyle w:val="728"/>
          <w:color w:val="000000"/>
          <w:sz w:val="28"/>
          <w:szCs w:val="28"/>
        </w:rPr>
        <w:t xml:space="preserve"> особенностей учащихся. </w:t>
      </w:r>
      <w:r>
        <w:rPr>
          <w:rStyle w:val="728"/>
          <w:color w:val="000000"/>
          <w:sz w:val="28"/>
          <w:szCs w:val="28"/>
        </w:rPr>
      </w:r>
      <w:r>
        <w:rPr>
          <w:rStyle w:val="728"/>
          <w:color w:val="000000"/>
          <w:sz w:val="28"/>
          <w:szCs w:val="28"/>
        </w:rPr>
      </w:r>
    </w:p>
    <w:p>
      <w:pPr>
        <w:pStyle w:val="727"/>
        <w:ind w:firstLine="708"/>
        <w:spacing w:before="0" w:beforeAutospacing="0" w:after="0" w:afterAutospacing="0"/>
        <w:shd w:val="clear" w:color="auto" w:fill="ffffff"/>
        <w:rPr>
          <w:rStyle w:val="728"/>
          <w:b/>
          <w:color w:val="000000"/>
          <w:sz w:val="28"/>
          <w:szCs w:val="28"/>
        </w:rPr>
      </w:pPr>
      <w:r>
        <w:rPr>
          <w:rStyle w:val="728"/>
          <w:b/>
          <w:color w:val="000000"/>
          <w:sz w:val="28"/>
          <w:szCs w:val="28"/>
        </w:rPr>
        <w:t xml:space="preserve">Нормативная база</w:t>
      </w:r>
      <w:r>
        <w:rPr>
          <w:rStyle w:val="728"/>
          <w:b/>
          <w:color w:val="000000"/>
          <w:sz w:val="28"/>
          <w:szCs w:val="28"/>
        </w:rPr>
      </w:r>
      <w:r>
        <w:rPr>
          <w:rStyle w:val="728"/>
          <w:b/>
          <w:color w:val="000000"/>
          <w:sz w:val="28"/>
          <w:szCs w:val="28"/>
        </w:rPr>
      </w:r>
    </w:p>
    <w:p>
      <w:pPr>
        <w:pStyle w:val="727"/>
        <w:numPr>
          <w:ilvl w:val="0"/>
          <w:numId w:val="1"/>
        </w:numPr>
        <w:ind w:left="0" w:firstLine="0"/>
        <w:jc w:val="both"/>
        <w:spacing w:before="0" w:beforeAutospacing="0" w:after="0" w:afterAutospacing="0"/>
        <w:shd w:val="clear" w:color="auto" w:fill="ffffff"/>
        <w:tabs>
          <w:tab w:val="num" w:pos="540" w:leader="none"/>
          <w:tab w:val="clear" w:pos="1428" w:leader="none"/>
        </w:tabs>
        <w:rPr>
          <w:rStyle w:val="728"/>
          <w:color w:val="000000"/>
          <w:sz w:val="28"/>
          <w:szCs w:val="28"/>
        </w:rPr>
      </w:pPr>
      <w:r>
        <w:rPr>
          <w:rStyle w:val="728"/>
          <w:color w:val="000000"/>
          <w:sz w:val="28"/>
          <w:szCs w:val="28"/>
        </w:rPr>
        <w:t xml:space="preserve">Федеральный закон Российской Федерации «Об образовании в Российской Федерации» от 29 декабря 2012 года № 273- ФЗ;</w:t>
      </w:r>
      <w:r>
        <w:rPr>
          <w:rStyle w:val="728"/>
          <w:color w:val="000000"/>
          <w:sz w:val="28"/>
          <w:szCs w:val="28"/>
        </w:rPr>
      </w:r>
    </w:p>
    <w:p>
      <w:pPr>
        <w:pStyle w:val="727"/>
        <w:numPr>
          <w:ilvl w:val="0"/>
          <w:numId w:val="1"/>
        </w:numPr>
        <w:ind w:left="0" w:firstLine="0"/>
        <w:jc w:val="both"/>
        <w:spacing w:before="0" w:beforeAutospacing="0" w:after="0" w:afterAutospacing="0"/>
        <w:shd w:val="clear" w:color="auto" w:fill="ffffff"/>
        <w:tabs>
          <w:tab w:val="num" w:pos="540" w:leader="none"/>
          <w:tab w:val="clear" w:pos="1428" w:leader="none"/>
        </w:tabs>
        <w:rPr>
          <w:rStyle w:val="728"/>
          <w:color w:val="000000"/>
          <w:sz w:val="28"/>
          <w:szCs w:val="28"/>
        </w:rPr>
      </w:pPr>
      <w:r>
        <w:rPr>
          <w:rStyle w:val="728"/>
          <w:color w:val="000000"/>
          <w:sz w:val="28"/>
          <w:szCs w:val="28"/>
        </w:rPr>
        <w:t xml:space="preserve">Приказ от 17 декабря 2010 г. №1897 «Об утверждении федерального государственного образовательного стандарта основного общего образования» с изменениями.</w:t>
      </w:r>
      <w:r>
        <w:rPr>
          <w:rStyle w:val="728"/>
          <w:color w:val="000000"/>
          <w:sz w:val="28"/>
          <w:szCs w:val="28"/>
        </w:rPr>
      </w:r>
    </w:p>
    <w:p>
      <w:pPr>
        <w:pStyle w:val="727"/>
        <w:numPr>
          <w:ilvl w:val="0"/>
          <w:numId w:val="1"/>
        </w:numPr>
        <w:ind w:left="0" w:firstLine="0"/>
        <w:jc w:val="both"/>
        <w:spacing w:before="0" w:beforeAutospacing="0" w:after="0" w:afterAutospacing="0"/>
        <w:shd w:val="clear" w:color="auto" w:fill="ffffff"/>
        <w:tabs>
          <w:tab w:val="num" w:pos="540" w:leader="none"/>
          <w:tab w:val="clear" w:pos="1428" w:leader="none"/>
        </w:tabs>
        <w:rPr>
          <w:rStyle w:val="728"/>
          <w:color w:val="000000"/>
          <w:sz w:val="28"/>
          <w:szCs w:val="28"/>
        </w:rPr>
      </w:pPr>
      <w:r>
        <w:rPr>
          <w:rStyle w:val="728"/>
          <w:color w:val="000000"/>
          <w:sz w:val="28"/>
          <w:szCs w:val="28"/>
        </w:rPr>
        <w:t xml:space="preserve">Приказ Министерства образования и науки Российской федерации о</w:t>
      </w:r>
      <w:r>
        <w:rPr>
          <w:rStyle w:val="728"/>
          <w:color w:val="000000"/>
          <w:sz w:val="28"/>
          <w:szCs w:val="28"/>
        </w:rPr>
        <w:t xml:space="preserve">т 17 апреля 2012 №413, зарегистрированного </w:t>
      </w:r>
      <w:r>
        <w:rPr>
          <w:rStyle w:val="728"/>
          <w:color w:val="000000"/>
          <w:sz w:val="28"/>
          <w:szCs w:val="28"/>
        </w:rPr>
        <w:t xml:space="preserve"> </w:t>
      </w:r>
      <w:r>
        <w:rPr>
          <w:rStyle w:val="728"/>
          <w:color w:val="000000"/>
          <w:sz w:val="28"/>
          <w:szCs w:val="28"/>
        </w:rPr>
        <w:t xml:space="preserve">Минюстом  России о</w:t>
      </w:r>
      <w:r>
        <w:rPr>
          <w:rStyle w:val="728"/>
          <w:color w:val="000000"/>
          <w:sz w:val="28"/>
          <w:szCs w:val="28"/>
        </w:rPr>
        <w:t xml:space="preserve">т 0</w:t>
      </w:r>
      <w:r>
        <w:rPr>
          <w:rStyle w:val="728"/>
          <w:color w:val="000000"/>
          <w:sz w:val="28"/>
          <w:szCs w:val="28"/>
        </w:rPr>
        <w:t xml:space="preserve">7</w:t>
      </w:r>
      <w:r>
        <w:rPr>
          <w:rStyle w:val="728"/>
          <w:color w:val="000000"/>
          <w:sz w:val="28"/>
          <w:szCs w:val="28"/>
        </w:rPr>
        <w:t xml:space="preserve">.0</w:t>
      </w:r>
      <w:r>
        <w:rPr>
          <w:rStyle w:val="728"/>
          <w:color w:val="000000"/>
          <w:sz w:val="28"/>
          <w:szCs w:val="28"/>
        </w:rPr>
        <w:t xml:space="preserve">6</w:t>
      </w:r>
      <w:r>
        <w:rPr>
          <w:rStyle w:val="728"/>
          <w:color w:val="000000"/>
          <w:sz w:val="28"/>
          <w:szCs w:val="28"/>
        </w:rPr>
        <w:t xml:space="preserve">.20</w:t>
      </w:r>
      <w:r>
        <w:rPr>
          <w:rStyle w:val="728"/>
          <w:color w:val="000000"/>
          <w:sz w:val="28"/>
          <w:szCs w:val="28"/>
        </w:rPr>
        <w:t xml:space="preserve">12</w:t>
      </w:r>
      <w:r>
        <w:rPr>
          <w:rStyle w:val="728"/>
          <w:color w:val="000000"/>
          <w:sz w:val="28"/>
          <w:szCs w:val="28"/>
        </w:rPr>
        <w:t xml:space="preserve">г.</w:t>
      </w:r>
      <w:r>
        <w:rPr>
          <w:rStyle w:val="728"/>
          <w:color w:val="000000"/>
          <w:sz w:val="28"/>
          <w:szCs w:val="28"/>
        </w:rPr>
        <w:t xml:space="preserve"> рег.</w:t>
      </w:r>
      <w:r>
        <w:rPr>
          <w:rStyle w:val="728"/>
          <w:color w:val="000000"/>
          <w:sz w:val="28"/>
          <w:szCs w:val="28"/>
        </w:rPr>
        <w:t xml:space="preserve"> №</w:t>
      </w:r>
      <w:r>
        <w:rPr>
          <w:rStyle w:val="728"/>
          <w:color w:val="000000"/>
          <w:sz w:val="28"/>
          <w:szCs w:val="28"/>
        </w:rPr>
        <w:t xml:space="preserve">24480 «Об утверждении федерального государственного образовательного стандарта </w:t>
      </w:r>
      <w:r>
        <w:rPr>
          <w:rStyle w:val="728"/>
          <w:color w:val="000000"/>
          <w:sz w:val="28"/>
          <w:szCs w:val="28"/>
        </w:rPr>
        <w:t xml:space="preserve">основного </w:t>
      </w:r>
      <w:r>
        <w:rPr>
          <w:rStyle w:val="728"/>
          <w:color w:val="000000"/>
          <w:sz w:val="28"/>
          <w:szCs w:val="28"/>
        </w:rPr>
        <w:t xml:space="preserve"> общего образования» (с последующими изменениями);</w:t>
      </w:r>
      <w:r>
        <w:rPr>
          <w:rStyle w:val="728"/>
          <w:color w:val="000000"/>
          <w:sz w:val="28"/>
          <w:szCs w:val="28"/>
        </w:rPr>
      </w:r>
    </w:p>
    <w:p>
      <w:pPr>
        <w:pStyle w:val="727"/>
        <w:numPr>
          <w:ilvl w:val="0"/>
          <w:numId w:val="1"/>
        </w:numPr>
        <w:ind w:left="0" w:firstLine="0"/>
        <w:jc w:val="both"/>
        <w:spacing w:before="0" w:beforeAutospacing="0" w:after="0" w:afterAutospacing="0"/>
        <w:shd w:val="clear" w:color="auto" w:fill="ffffff"/>
        <w:tabs>
          <w:tab w:val="num" w:pos="540" w:leader="none"/>
          <w:tab w:val="clear" w:pos="1428" w:leader="none"/>
        </w:tabs>
        <w:rPr>
          <w:rStyle w:val="728"/>
          <w:color w:val="000000"/>
          <w:sz w:val="28"/>
          <w:szCs w:val="28"/>
        </w:rPr>
      </w:pPr>
      <w:r>
        <w:rPr>
          <w:rStyle w:val="728"/>
          <w:color w:val="000000"/>
          <w:sz w:val="28"/>
          <w:szCs w:val="28"/>
        </w:rPr>
        <w:t xml:space="preserve">Примерная основная образовательная  программа </w:t>
      </w:r>
      <w:r>
        <w:rPr>
          <w:rStyle w:val="728"/>
          <w:color w:val="000000"/>
          <w:sz w:val="28"/>
          <w:szCs w:val="28"/>
        </w:rPr>
        <w:t xml:space="preserve">основного</w:t>
      </w:r>
      <w:r>
        <w:rPr>
          <w:rStyle w:val="728"/>
          <w:color w:val="000000"/>
          <w:sz w:val="28"/>
          <w:szCs w:val="28"/>
        </w:rPr>
        <w:t xml:space="preserve"> общего образования  (</w:t>
      </w:r>
      <w:r>
        <w:rPr>
          <w:rStyle w:val="728"/>
          <w:sz w:val="28"/>
          <w:szCs w:val="28"/>
        </w:rPr>
        <w:t xml:space="preserve">протокол </w:t>
      </w:r>
      <w:r>
        <w:rPr>
          <w:sz w:val="28"/>
          <w:szCs w:val="28"/>
        </w:rPr>
        <w:t xml:space="preserve"> от 08 апреля 2015 г. № 1/15</w:t>
      </w:r>
      <w:r>
        <w:rPr>
          <w:rStyle w:val="728"/>
          <w:sz w:val="28"/>
          <w:szCs w:val="28"/>
        </w:rPr>
        <w:t xml:space="preserve">)</w:t>
      </w:r>
      <w:r>
        <w:rPr>
          <w:rStyle w:val="728"/>
          <w:color w:val="000000"/>
          <w:sz w:val="28"/>
          <w:szCs w:val="28"/>
        </w:rPr>
        <w:t xml:space="preserve"> </w:t>
      </w:r>
      <w:r>
        <w:rPr>
          <w:rStyle w:val="728"/>
          <w:color w:val="000000"/>
          <w:sz w:val="28"/>
          <w:szCs w:val="28"/>
        </w:rPr>
      </w:r>
      <w:r>
        <w:rPr>
          <w:rStyle w:val="728"/>
          <w:color w:val="000000"/>
          <w:sz w:val="28"/>
          <w:szCs w:val="28"/>
        </w:rPr>
      </w:r>
    </w:p>
    <w:p>
      <w:pPr>
        <w:pStyle w:val="727"/>
        <w:numPr>
          <w:ilvl w:val="0"/>
          <w:numId w:val="1"/>
        </w:numPr>
        <w:ind w:left="0" w:firstLine="0"/>
        <w:jc w:val="both"/>
        <w:spacing w:before="0" w:beforeAutospacing="0" w:after="0" w:afterAutospacing="0"/>
        <w:shd w:val="clear" w:color="auto" w:fill="ffffff"/>
        <w:tabs>
          <w:tab w:val="num" w:pos="540" w:leader="none"/>
          <w:tab w:val="clear" w:pos="1428" w:leader="none"/>
        </w:tabs>
        <w:rPr>
          <w:rStyle w:val="728"/>
          <w:color w:val="000000"/>
          <w:sz w:val="28"/>
          <w:szCs w:val="28"/>
        </w:rPr>
      </w:pPr>
      <w:r>
        <w:rPr>
          <w:rStyle w:val="728"/>
          <w:color w:val="000000"/>
          <w:sz w:val="28"/>
          <w:szCs w:val="28"/>
        </w:rPr>
        <w:t xml:space="preserve">Образовательная программа среднего общего образования МБОУ Туранской СОШ №1;</w:t>
      </w:r>
      <w:r>
        <w:rPr>
          <w:rStyle w:val="728"/>
          <w:color w:val="000000"/>
          <w:sz w:val="28"/>
          <w:szCs w:val="28"/>
        </w:rPr>
      </w:r>
      <w:r>
        <w:rPr>
          <w:rStyle w:val="728"/>
          <w:color w:val="000000"/>
          <w:sz w:val="28"/>
          <w:szCs w:val="28"/>
        </w:rPr>
      </w:r>
    </w:p>
    <w:p>
      <w:pPr>
        <w:pStyle w:val="727"/>
        <w:numPr>
          <w:ilvl w:val="0"/>
          <w:numId w:val="1"/>
        </w:numPr>
        <w:ind w:left="0" w:firstLine="0"/>
        <w:jc w:val="both"/>
        <w:spacing w:before="0" w:beforeAutospacing="0" w:after="0" w:afterAutospacing="0"/>
        <w:shd w:val="clear" w:color="auto" w:fill="ffffff"/>
        <w:tabs>
          <w:tab w:val="num" w:pos="540" w:leader="none"/>
          <w:tab w:val="clear" w:pos="1428" w:leader="none"/>
        </w:tabs>
        <w:rPr>
          <w:rStyle w:val="728"/>
          <w:color w:val="000000"/>
          <w:sz w:val="28"/>
          <w:szCs w:val="28"/>
        </w:rPr>
      </w:pPr>
      <w:r>
        <w:rPr>
          <w:rStyle w:val="728"/>
          <w:color w:val="000000"/>
          <w:sz w:val="28"/>
          <w:szCs w:val="28"/>
        </w:rPr>
        <w:t xml:space="preserve">Учебный план школы;</w:t>
      </w:r>
      <w:r>
        <w:rPr>
          <w:rStyle w:val="728"/>
          <w:color w:val="000000"/>
          <w:sz w:val="28"/>
          <w:szCs w:val="28"/>
        </w:rPr>
        <w:t xml:space="preserve"> </w:t>
      </w:r>
      <w:r>
        <w:rPr>
          <w:rStyle w:val="728"/>
          <w:color w:val="000000"/>
          <w:sz w:val="28"/>
          <w:szCs w:val="28"/>
        </w:rPr>
      </w:r>
    </w:p>
    <w:p>
      <w:pPr>
        <w:pStyle w:val="727"/>
        <w:numPr>
          <w:ilvl w:val="0"/>
          <w:numId w:val="1"/>
        </w:numPr>
        <w:ind w:left="0" w:firstLine="0"/>
        <w:jc w:val="both"/>
        <w:spacing w:before="0" w:beforeAutospacing="0" w:after="0" w:afterAutospacing="0"/>
        <w:shd w:val="clear" w:color="auto" w:fill="ffffff"/>
        <w:tabs>
          <w:tab w:val="num" w:pos="540" w:leader="none"/>
          <w:tab w:val="clear" w:pos="1428" w:leader="none"/>
        </w:tabs>
        <w:rPr>
          <w:rStyle w:val="728"/>
          <w:color w:val="000000"/>
          <w:sz w:val="28"/>
          <w:szCs w:val="28"/>
        </w:rPr>
      </w:pPr>
      <w:r>
        <w:rPr>
          <w:rStyle w:val="728"/>
          <w:color w:val="000000"/>
          <w:sz w:val="28"/>
          <w:szCs w:val="28"/>
        </w:rPr>
        <w:t xml:space="preserve">Предметная линия учебников по физике для 7-9 класса</w:t>
      </w:r>
      <w:r>
        <w:rPr>
          <w:rStyle w:val="728"/>
          <w:color w:val="000000"/>
          <w:sz w:val="28"/>
          <w:szCs w:val="28"/>
        </w:rPr>
        <w:t xml:space="preserve"> </w:t>
      </w:r>
      <w:r>
        <w:rPr>
          <w:rStyle w:val="728"/>
          <w:color w:val="000000"/>
          <w:sz w:val="28"/>
          <w:szCs w:val="28"/>
        </w:rPr>
        <w:t xml:space="preserve">общеобразовательных учреждений авторы:    </w:t>
      </w:r>
      <w:r>
        <w:rPr>
          <w:rStyle w:val="728"/>
          <w:color w:val="000000"/>
          <w:sz w:val="28"/>
          <w:szCs w:val="28"/>
        </w:rPr>
        <w:t xml:space="preserve"> </w:t>
      </w:r>
      <w:r>
        <w:rPr>
          <w:rStyle w:val="728"/>
          <w:color w:val="000000"/>
          <w:sz w:val="28"/>
          <w:szCs w:val="28"/>
        </w:rPr>
        <w:t xml:space="preserve">А.В. Перышкин, Е.М. Гутник.</w:t>
      </w:r>
      <w:r>
        <w:rPr>
          <w:rStyle w:val="728"/>
          <w:color w:val="000000"/>
          <w:sz w:val="28"/>
          <w:szCs w:val="28"/>
        </w:rPr>
      </w:r>
      <w:r>
        <w:rPr>
          <w:rStyle w:val="728"/>
          <w:color w:val="000000"/>
          <w:sz w:val="28"/>
          <w:szCs w:val="28"/>
        </w:rPr>
      </w:r>
    </w:p>
    <w:p>
      <w:pPr>
        <w:pStyle w:val="727"/>
        <w:jc w:val="both"/>
        <w:spacing w:before="0" w:beforeAutospacing="0" w:after="0" w:afterAutospacing="0"/>
        <w:shd w:val="clear" w:color="auto" w:fill="ffffff"/>
        <w:rPr>
          <w:rStyle w:val="728"/>
          <w:color w:val="000000"/>
          <w:sz w:val="28"/>
          <w:szCs w:val="28"/>
        </w:rPr>
      </w:pPr>
      <w:r>
        <w:rPr>
          <w:rStyle w:val="728"/>
          <w:color w:val="000000"/>
          <w:sz w:val="28"/>
          <w:szCs w:val="28"/>
        </w:rPr>
      </w:r>
      <w:r>
        <w:rPr>
          <w:rStyle w:val="728"/>
          <w:color w:val="000000"/>
          <w:sz w:val="28"/>
          <w:szCs w:val="28"/>
        </w:rPr>
      </w:r>
    </w:p>
    <w:p>
      <w:pPr>
        <w:pStyle w:val="727"/>
        <w:spacing w:before="0" w:beforeAutospacing="0" w:after="0" w:afterAutospacing="0"/>
        <w:shd w:val="clear" w:color="auto" w:fill="ffffff"/>
        <w:rPr>
          <w:rStyle w:val="728"/>
          <w:b/>
          <w:color w:val="000000"/>
          <w:sz w:val="28"/>
          <w:szCs w:val="28"/>
        </w:rPr>
      </w:pPr>
      <w:r>
        <w:rPr>
          <w:rStyle w:val="728"/>
          <w:b/>
          <w:color w:val="000000"/>
          <w:sz w:val="28"/>
          <w:szCs w:val="28"/>
        </w:rPr>
        <w:t xml:space="preserve">Рабочая программа </w:t>
      </w:r>
      <w:r>
        <w:rPr>
          <w:rStyle w:val="728"/>
          <w:b/>
          <w:color w:val="000000"/>
          <w:sz w:val="28"/>
          <w:szCs w:val="28"/>
        </w:rPr>
        <w:t xml:space="preserve"> ориентирована на учебник</w:t>
      </w:r>
      <w:r>
        <w:rPr>
          <w:rStyle w:val="728"/>
          <w:b/>
          <w:color w:val="000000"/>
          <w:sz w:val="28"/>
          <w:szCs w:val="28"/>
        </w:rPr>
        <w:t xml:space="preserve">и</w:t>
      </w:r>
      <w:r>
        <w:rPr>
          <w:rStyle w:val="728"/>
          <w:b/>
          <w:color w:val="000000"/>
          <w:sz w:val="28"/>
          <w:szCs w:val="28"/>
        </w:rPr>
        <w:t xml:space="preserve">:</w:t>
      </w:r>
      <w:r>
        <w:rPr>
          <w:rStyle w:val="728"/>
          <w:b/>
          <w:color w:val="000000"/>
          <w:sz w:val="28"/>
          <w:szCs w:val="28"/>
        </w:rPr>
      </w:r>
    </w:p>
    <w:tbl>
      <w:tblPr>
        <w:tblW w:w="10283" w:type="dxa"/>
        <w:tblInd w:w="-25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440"/>
        <w:gridCol w:w="1959"/>
        <w:gridCol w:w="1242"/>
        <w:gridCol w:w="579"/>
        <w:gridCol w:w="1800"/>
        <w:gridCol w:w="3263"/>
      </w:tblGrid>
      <w:tr>
        <w:trPr/>
        <w:tc>
          <w:tcPr>
            <w:tcW w:w="1440" w:type="dxa"/>
            <w:vAlign w:val="top"/>
            <w:textDirection w:val="lrTb"/>
            <w:noWrap w:val="false"/>
          </w:tcPr>
          <w:p>
            <w:pPr>
              <w:pStyle w:val="727"/>
              <w:jc w:val="both"/>
              <w:spacing w:before="0" w:beforeAutospacing="0" w:after="0" w:afterAutospacing="0"/>
              <w:rPr>
                <w:rStyle w:val="728"/>
                <w:color w:val="000000"/>
              </w:rPr>
            </w:pPr>
            <w:r>
              <w:rPr>
                <w:rStyle w:val="728"/>
                <w:color w:val="000000"/>
              </w:rPr>
              <w:t xml:space="preserve">Порядков</w:t>
            </w:r>
            <w:r>
              <w:rPr>
                <w:rStyle w:val="728"/>
                <w:color w:val="000000"/>
              </w:rPr>
              <w:t xml:space="preserve">-</w:t>
            </w:r>
            <w:r>
              <w:rPr>
                <w:rStyle w:val="728"/>
                <w:color w:val="000000"/>
              </w:rPr>
              <w:t xml:space="preserve">ый номер в федеральн</w:t>
            </w:r>
            <w:r>
              <w:rPr>
                <w:rStyle w:val="728"/>
                <w:color w:val="000000"/>
              </w:rPr>
              <w:t xml:space="preserve">-</w:t>
            </w:r>
            <w:r>
              <w:rPr>
                <w:rStyle w:val="728"/>
                <w:color w:val="000000"/>
              </w:rPr>
              <w:t xml:space="preserve">ом перечне </w:t>
            </w:r>
            <w:r>
              <w:rPr>
                <w:rStyle w:val="728"/>
                <w:color w:val="000000"/>
              </w:rPr>
            </w:r>
          </w:p>
        </w:tc>
        <w:tc>
          <w:tcPr>
            <w:tcW w:w="1959" w:type="dxa"/>
            <w:vAlign w:val="top"/>
            <w:textDirection w:val="lrTb"/>
            <w:noWrap w:val="false"/>
          </w:tcPr>
          <w:p>
            <w:pPr>
              <w:pStyle w:val="727"/>
              <w:jc w:val="both"/>
              <w:spacing w:before="0" w:beforeAutospacing="0" w:after="0" w:afterAutospacing="0"/>
              <w:rPr>
                <w:rStyle w:val="728"/>
                <w:color w:val="000000"/>
              </w:rPr>
            </w:pPr>
            <w:r>
              <w:rPr>
                <w:rStyle w:val="728"/>
                <w:color w:val="000000"/>
              </w:rPr>
              <w:t xml:space="preserve">Автор/авторский коллектив</w:t>
            </w:r>
            <w:r>
              <w:rPr>
                <w:rStyle w:val="728"/>
                <w:color w:val="000000"/>
              </w:rPr>
            </w:r>
          </w:p>
        </w:tc>
        <w:tc>
          <w:tcPr>
            <w:tcW w:w="1242" w:type="dxa"/>
            <w:vAlign w:val="top"/>
            <w:textDirection w:val="lrTb"/>
            <w:noWrap w:val="false"/>
          </w:tcPr>
          <w:p>
            <w:pPr>
              <w:pStyle w:val="727"/>
              <w:jc w:val="both"/>
              <w:spacing w:before="0" w:beforeAutospacing="0" w:after="0" w:afterAutospacing="0"/>
              <w:rPr>
                <w:rStyle w:val="728"/>
                <w:color w:val="000000"/>
              </w:rPr>
            </w:pPr>
            <w:r>
              <w:rPr>
                <w:rStyle w:val="728"/>
                <w:color w:val="000000"/>
              </w:rPr>
              <w:t xml:space="preserve">Название учебника</w:t>
            </w:r>
            <w:r>
              <w:rPr>
                <w:rStyle w:val="728"/>
                <w:color w:val="000000"/>
              </w:rPr>
            </w:r>
          </w:p>
        </w:tc>
        <w:tc>
          <w:tcPr>
            <w:tcW w:w="579" w:type="dxa"/>
            <w:vAlign w:val="top"/>
            <w:textDirection w:val="lrTb"/>
            <w:noWrap w:val="false"/>
          </w:tcPr>
          <w:p>
            <w:pPr>
              <w:pStyle w:val="727"/>
              <w:jc w:val="both"/>
              <w:spacing w:before="0" w:beforeAutospacing="0" w:after="0" w:afterAutospacing="0"/>
              <w:rPr>
                <w:rStyle w:val="728"/>
                <w:color w:val="000000"/>
              </w:rPr>
            </w:pPr>
            <w:r>
              <w:rPr>
                <w:rStyle w:val="728"/>
                <w:color w:val="000000"/>
              </w:rPr>
              <w:t xml:space="preserve">Класс</w:t>
            </w:r>
            <w:r>
              <w:rPr>
                <w:rStyle w:val="728"/>
                <w:color w:val="000000"/>
              </w:rPr>
            </w:r>
          </w:p>
        </w:tc>
        <w:tc>
          <w:tcPr>
            <w:tcW w:w="1800" w:type="dxa"/>
            <w:vAlign w:val="top"/>
            <w:textDirection w:val="lrTb"/>
            <w:noWrap w:val="false"/>
          </w:tcPr>
          <w:p>
            <w:pPr>
              <w:pStyle w:val="727"/>
              <w:jc w:val="both"/>
              <w:spacing w:before="0" w:beforeAutospacing="0" w:after="0" w:afterAutospacing="0"/>
              <w:rPr>
                <w:rStyle w:val="728"/>
                <w:color w:val="000000"/>
              </w:rPr>
            </w:pPr>
            <w:r>
              <w:rPr>
                <w:rStyle w:val="728"/>
                <w:color w:val="000000"/>
              </w:rPr>
              <w:t xml:space="preserve">Издатель учебника</w:t>
            </w:r>
            <w:r>
              <w:rPr>
                <w:rStyle w:val="728"/>
                <w:color w:val="000000"/>
              </w:rPr>
            </w:r>
          </w:p>
        </w:tc>
        <w:tc>
          <w:tcPr>
            <w:tcW w:w="3263" w:type="dxa"/>
            <w:vAlign w:val="top"/>
            <w:textDirection w:val="lrTb"/>
            <w:noWrap w:val="false"/>
          </w:tcPr>
          <w:p>
            <w:pPr>
              <w:pStyle w:val="727"/>
              <w:jc w:val="both"/>
              <w:spacing w:before="0" w:beforeAutospacing="0" w:after="0" w:afterAutospacing="0"/>
              <w:rPr>
                <w:rStyle w:val="728"/>
                <w:color w:val="000000"/>
              </w:rPr>
            </w:pPr>
            <w:r>
              <w:rPr>
                <w:rStyle w:val="728"/>
                <w:color w:val="000000"/>
              </w:rPr>
              <w:t xml:space="preserve">Нормативный документ</w:t>
            </w:r>
            <w:r>
              <w:rPr>
                <w:rStyle w:val="728"/>
                <w:color w:val="000000"/>
              </w:rPr>
            </w:r>
          </w:p>
        </w:tc>
      </w:tr>
      <w:tr>
        <w:trPr/>
        <w:tc>
          <w:tcPr>
            <w:tcW w:w="1440" w:type="dxa"/>
            <w:vAlign w:val="top"/>
            <w:textDirection w:val="lrTb"/>
            <w:noWrap w:val="false"/>
          </w:tcPr>
          <w:p>
            <w:pPr>
              <w:pStyle w:val="727"/>
              <w:jc w:val="both"/>
              <w:spacing w:before="0" w:beforeAutospacing="0" w:after="0" w:afterAutospacing="0"/>
              <w:rPr>
                <w:rStyle w:val="728"/>
                <w:color w:val="000000"/>
              </w:rPr>
            </w:pPr>
            <w:r>
              <w:rPr>
                <w:rStyle w:val="728"/>
                <w:color w:val="000000"/>
              </w:rPr>
              <w:t xml:space="preserve">1.2.5.1.7.1</w:t>
            </w:r>
            <w:r>
              <w:rPr>
                <w:rStyle w:val="728"/>
                <w:color w:val="000000"/>
              </w:rPr>
            </w:r>
          </w:p>
        </w:tc>
        <w:tc>
          <w:tcPr>
            <w:tcW w:w="1959" w:type="dxa"/>
            <w:vAlign w:val="top"/>
            <w:textDirection w:val="lrTb"/>
            <w:noWrap w:val="false"/>
          </w:tcPr>
          <w:p>
            <w:pPr>
              <w:pStyle w:val="727"/>
              <w:jc w:val="both"/>
              <w:spacing w:before="0" w:beforeAutospacing="0" w:after="0" w:afterAutospacing="0"/>
              <w:rPr>
                <w:rStyle w:val="728"/>
                <w:color w:val="000000"/>
              </w:rPr>
            </w:pPr>
            <w:r>
              <w:rPr>
                <w:rStyle w:val="728"/>
                <w:color w:val="000000"/>
              </w:rPr>
              <w:t xml:space="preserve">Перышкин А.В.</w:t>
            </w:r>
            <w:r>
              <w:rPr>
                <w:rStyle w:val="728"/>
                <w:color w:val="000000"/>
              </w:rPr>
            </w:r>
          </w:p>
        </w:tc>
        <w:tc>
          <w:tcPr>
            <w:tcW w:w="1242" w:type="dxa"/>
            <w:vAlign w:val="top"/>
            <w:textDirection w:val="lrTb"/>
            <w:noWrap w:val="false"/>
          </w:tcPr>
          <w:p>
            <w:pPr>
              <w:pStyle w:val="727"/>
              <w:jc w:val="both"/>
              <w:spacing w:before="0" w:beforeAutospacing="0" w:after="0" w:afterAutospacing="0"/>
              <w:rPr>
                <w:rStyle w:val="728"/>
                <w:color w:val="000000"/>
              </w:rPr>
            </w:pPr>
            <w:r>
              <w:rPr>
                <w:rStyle w:val="728"/>
                <w:color w:val="000000"/>
              </w:rPr>
              <w:t xml:space="preserve">Физика  </w:t>
            </w:r>
            <w:r>
              <w:rPr>
                <w:rStyle w:val="728"/>
                <w:color w:val="000000"/>
              </w:rPr>
            </w:r>
          </w:p>
        </w:tc>
        <w:tc>
          <w:tcPr>
            <w:tcW w:w="579" w:type="dxa"/>
            <w:vAlign w:val="top"/>
            <w:textDirection w:val="lrTb"/>
            <w:noWrap w:val="false"/>
          </w:tcPr>
          <w:p>
            <w:pPr>
              <w:pStyle w:val="727"/>
              <w:jc w:val="both"/>
              <w:spacing w:before="0" w:beforeAutospacing="0" w:after="0" w:afterAutospacing="0"/>
              <w:rPr>
                <w:rStyle w:val="728"/>
                <w:color w:val="000000"/>
              </w:rPr>
            </w:pPr>
            <w:r>
              <w:rPr>
                <w:rStyle w:val="728"/>
                <w:color w:val="000000"/>
              </w:rPr>
              <w:t xml:space="preserve">7</w:t>
            </w:r>
            <w:r>
              <w:rPr>
                <w:rStyle w:val="728"/>
                <w:color w:val="000000"/>
              </w:rPr>
            </w:r>
          </w:p>
        </w:tc>
        <w:tc>
          <w:tcPr>
            <w:tcW w:w="1800" w:type="dxa"/>
            <w:vAlign w:val="top"/>
            <w:textDirection w:val="lrTb"/>
            <w:noWrap w:val="false"/>
          </w:tcPr>
          <w:p>
            <w:pPr>
              <w:pStyle w:val="727"/>
              <w:jc w:val="both"/>
              <w:spacing w:before="0" w:beforeAutospacing="0" w:after="0" w:afterAutospacing="0"/>
              <w:rPr>
                <w:rStyle w:val="728"/>
                <w:color w:val="000000"/>
              </w:rPr>
            </w:pPr>
            <w:r>
              <w:rPr>
                <w:rStyle w:val="728"/>
                <w:color w:val="000000"/>
              </w:rPr>
              <w:t xml:space="preserve">ООО «Дрофа»</w:t>
            </w:r>
            <w:r>
              <w:rPr>
                <w:rStyle w:val="728"/>
                <w:color w:val="000000"/>
              </w:rPr>
            </w:r>
          </w:p>
        </w:tc>
        <w:tc>
          <w:tcPr>
            <w:tcW w:w="3263" w:type="dxa"/>
            <w:vAlign w:val="top"/>
            <w:vMerge w:val="restart"/>
            <w:textDirection w:val="lrTb"/>
            <w:noWrap w:val="false"/>
          </w:tcPr>
          <w:p>
            <w:pPr>
              <w:pStyle w:val="727"/>
              <w:jc w:val="both"/>
              <w:spacing w:before="0" w:beforeAutospacing="0" w:after="0" w:afterAutospacing="0"/>
              <w:rPr>
                <w:rStyle w:val="728"/>
                <w:color w:val="000000"/>
              </w:rPr>
            </w:pPr>
            <w:r>
              <w:rPr>
                <w:rStyle w:val="728"/>
                <w:color w:val="000000"/>
              </w:rPr>
              <w:t xml:space="preserve">Приказ №345 от </w:t>
            </w:r>
            <w:r>
              <w:rPr>
                <w:rStyle w:val="728"/>
                <w:color w:val="000000"/>
              </w:rPr>
              <w:t xml:space="preserve">28.12.2018 Минпросвещения РФ «О федеральном перечне учебников, рекомендованных к использованию </w:t>
            </w:r>
            <w:r>
              <w:rPr>
                <w:rStyle w:val="728"/>
                <w:color w:val="000000"/>
              </w:rPr>
              <w:t xml:space="preserve">при реализации имеющих государственную аккредитацию образовательных программ  НОО, ООО, СОО»</w:t>
            </w:r>
            <w:r>
              <w:rPr>
                <w:rStyle w:val="728"/>
                <w:color w:val="000000"/>
              </w:rPr>
              <w:t xml:space="preserve"> </w:t>
            </w:r>
            <w:r>
              <w:rPr>
                <w:rStyle w:val="728"/>
                <w:color w:val="000000"/>
              </w:rPr>
            </w:r>
            <w:r>
              <w:rPr>
                <w:rStyle w:val="728"/>
                <w:color w:val="000000"/>
              </w:rPr>
            </w:r>
          </w:p>
        </w:tc>
      </w:tr>
      <w:tr>
        <w:trPr/>
        <w:tc>
          <w:tcPr>
            <w:tcW w:w="1440" w:type="dxa"/>
            <w:vAlign w:val="top"/>
            <w:textDirection w:val="lrTb"/>
            <w:noWrap w:val="false"/>
          </w:tcPr>
          <w:p>
            <w:pPr>
              <w:pStyle w:val="727"/>
              <w:jc w:val="both"/>
              <w:spacing w:before="0" w:beforeAutospacing="0" w:after="0" w:afterAutospacing="0"/>
              <w:rPr>
                <w:rStyle w:val="728"/>
                <w:color w:val="000000"/>
              </w:rPr>
            </w:pPr>
            <w:r>
              <w:rPr>
                <w:rStyle w:val="728"/>
                <w:color w:val="000000"/>
              </w:rPr>
              <w:t xml:space="preserve">1.2.5.1.7.2</w:t>
            </w:r>
            <w:r>
              <w:rPr>
                <w:rStyle w:val="728"/>
                <w:color w:val="000000"/>
              </w:rPr>
            </w:r>
          </w:p>
        </w:tc>
        <w:tc>
          <w:tcPr>
            <w:tcW w:w="1959" w:type="dxa"/>
            <w:vAlign w:val="top"/>
            <w:textDirection w:val="lrTb"/>
            <w:noWrap w:val="false"/>
          </w:tcPr>
          <w:p>
            <w:pPr>
              <w:pStyle w:val="727"/>
              <w:jc w:val="both"/>
              <w:spacing w:before="0" w:beforeAutospacing="0" w:after="0" w:afterAutospacing="0"/>
              <w:rPr>
                <w:rStyle w:val="728"/>
                <w:color w:val="000000"/>
              </w:rPr>
            </w:pPr>
            <w:r>
              <w:rPr>
                <w:rStyle w:val="728"/>
                <w:color w:val="000000"/>
              </w:rPr>
              <w:t xml:space="preserve">Перышкин А.В.</w:t>
            </w:r>
            <w:r>
              <w:rPr>
                <w:rStyle w:val="728"/>
                <w:color w:val="000000"/>
              </w:rPr>
            </w:r>
          </w:p>
        </w:tc>
        <w:tc>
          <w:tcPr>
            <w:tcW w:w="1242" w:type="dxa"/>
            <w:vAlign w:val="top"/>
            <w:textDirection w:val="lrTb"/>
            <w:noWrap w:val="false"/>
          </w:tcPr>
          <w:p>
            <w:pPr>
              <w:pStyle w:val="727"/>
              <w:jc w:val="both"/>
              <w:spacing w:before="0" w:beforeAutospacing="0" w:after="0" w:afterAutospacing="0"/>
              <w:rPr>
                <w:rStyle w:val="728"/>
                <w:color w:val="000000"/>
              </w:rPr>
            </w:pPr>
            <w:r>
              <w:rPr>
                <w:rStyle w:val="728"/>
                <w:color w:val="000000"/>
              </w:rPr>
              <w:t xml:space="preserve">Физика</w:t>
            </w:r>
            <w:r>
              <w:rPr>
                <w:rStyle w:val="728"/>
                <w:color w:val="000000"/>
              </w:rPr>
            </w:r>
          </w:p>
        </w:tc>
        <w:tc>
          <w:tcPr>
            <w:tcW w:w="579" w:type="dxa"/>
            <w:vAlign w:val="top"/>
            <w:textDirection w:val="lrTb"/>
            <w:noWrap w:val="false"/>
          </w:tcPr>
          <w:p>
            <w:pPr>
              <w:pStyle w:val="727"/>
              <w:jc w:val="both"/>
              <w:spacing w:before="0" w:beforeAutospacing="0" w:after="0" w:afterAutospacing="0"/>
              <w:rPr>
                <w:rStyle w:val="728"/>
                <w:color w:val="000000"/>
              </w:rPr>
            </w:pPr>
            <w:r>
              <w:rPr>
                <w:rStyle w:val="728"/>
                <w:color w:val="000000"/>
              </w:rPr>
              <w:t xml:space="preserve">8</w:t>
            </w:r>
            <w:r>
              <w:rPr>
                <w:rStyle w:val="728"/>
                <w:color w:val="000000"/>
              </w:rPr>
            </w:r>
          </w:p>
        </w:tc>
        <w:tc>
          <w:tcPr>
            <w:tcW w:w="1800" w:type="dxa"/>
            <w:vAlign w:val="top"/>
            <w:textDirection w:val="lrTb"/>
            <w:noWrap w:val="false"/>
          </w:tcPr>
          <w:p>
            <w:pPr>
              <w:pStyle w:val="727"/>
              <w:jc w:val="both"/>
              <w:spacing w:before="0" w:beforeAutospacing="0" w:after="0" w:afterAutospacing="0"/>
              <w:rPr>
                <w:rStyle w:val="728"/>
                <w:color w:val="000000"/>
              </w:rPr>
            </w:pPr>
            <w:r>
              <w:rPr>
                <w:rStyle w:val="728"/>
                <w:color w:val="000000"/>
              </w:rPr>
              <w:t xml:space="preserve">ООО «Дрофа»</w:t>
            </w:r>
            <w:r>
              <w:rPr>
                <w:rStyle w:val="728"/>
                <w:color w:val="000000"/>
              </w:rPr>
            </w:r>
          </w:p>
        </w:tc>
        <w:tc>
          <w:tcPr>
            <w:tcW w:w="3263" w:type="dxa"/>
            <w:vAlign w:val="top"/>
            <w:vMerge w:val="continue"/>
            <w:textDirection w:val="lrTb"/>
            <w:noWrap w:val="false"/>
          </w:tcPr>
          <w:p>
            <w:pPr>
              <w:pStyle w:val="727"/>
              <w:jc w:val="both"/>
              <w:spacing w:before="0" w:beforeAutospacing="0" w:after="0" w:afterAutospacing="0"/>
              <w:rPr>
                <w:rStyle w:val="728"/>
                <w:color w:val="000000"/>
              </w:rPr>
            </w:pPr>
            <w:r>
              <w:rPr>
                <w:rStyle w:val="728"/>
                <w:color w:val="000000"/>
              </w:rPr>
            </w:r>
            <w:r>
              <w:rPr>
                <w:rStyle w:val="728"/>
                <w:color w:val="000000"/>
              </w:rPr>
            </w:r>
          </w:p>
        </w:tc>
      </w:tr>
      <w:tr>
        <w:trPr/>
        <w:tc>
          <w:tcPr>
            <w:tcW w:w="1440" w:type="dxa"/>
            <w:vAlign w:val="top"/>
            <w:textDirection w:val="lrTb"/>
            <w:noWrap w:val="false"/>
          </w:tcPr>
          <w:p>
            <w:pPr>
              <w:pStyle w:val="727"/>
              <w:jc w:val="both"/>
              <w:spacing w:before="0" w:beforeAutospacing="0" w:after="0" w:afterAutospacing="0"/>
              <w:rPr>
                <w:rStyle w:val="728"/>
                <w:color w:val="000000"/>
              </w:rPr>
            </w:pPr>
            <w:r>
              <w:rPr>
                <w:rStyle w:val="728"/>
                <w:color w:val="000000"/>
              </w:rPr>
              <w:t xml:space="preserve">1.2.5.1.7.3</w:t>
            </w:r>
            <w:r>
              <w:rPr>
                <w:rStyle w:val="728"/>
                <w:color w:val="000000"/>
              </w:rPr>
            </w:r>
          </w:p>
        </w:tc>
        <w:tc>
          <w:tcPr>
            <w:tcW w:w="1959" w:type="dxa"/>
            <w:vAlign w:val="top"/>
            <w:textDirection w:val="lrTb"/>
            <w:noWrap w:val="false"/>
          </w:tcPr>
          <w:p>
            <w:pPr>
              <w:pStyle w:val="727"/>
              <w:jc w:val="both"/>
              <w:spacing w:before="0" w:beforeAutospacing="0" w:after="0" w:afterAutospacing="0"/>
              <w:rPr>
                <w:rStyle w:val="728"/>
                <w:color w:val="000000"/>
              </w:rPr>
            </w:pPr>
            <w:r>
              <w:rPr>
                <w:rStyle w:val="728"/>
                <w:color w:val="000000"/>
              </w:rPr>
              <w:t xml:space="preserve">Перышкин А.В.</w:t>
            </w:r>
            <w:r>
              <w:rPr>
                <w:rStyle w:val="728"/>
                <w:color w:val="000000"/>
              </w:rPr>
            </w:r>
          </w:p>
          <w:p>
            <w:pPr>
              <w:pStyle w:val="727"/>
              <w:jc w:val="both"/>
              <w:spacing w:before="0" w:beforeAutospacing="0" w:after="0" w:afterAutospacing="0"/>
              <w:rPr>
                <w:rStyle w:val="728"/>
                <w:color w:val="000000"/>
              </w:rPr>
            </w:pPr>
            <w:r>
              <w:rPr>
                <w:rStyle w:val="728"/>
                <w:color w:val="000000"/>
              </w:rPr>
              <w:t xml:space="preserve">Гутник Е.М.</w:t>
            </w:r>
            <w:r>
              <w:rPr>
                <w:rStyle w:val="728"/>
                <w:color w:val="000000"/>
              </w:rPr>
            </w:r>
          </w:p>
        </w:tc>
        <w:tc>
          <w:tcPr>
            <w:tcW w:w="1242" w:type="dxa"/>
            <w:vAlign w:val="top"/>
            <w:textDirection w:val="lrTb"/>
            <w:noWrap w:val="false"/>
          </w:tcPr>
          <w:p>
            <w:pPr>
              <w:pStyle w:val="727"/>
              <w:jc w:val="both"/>
              <w:spacing w:before="0" w:beforeAutospacing="0" w:after="0" w:afterAutospacing="0"/>
              <w:rPr>
                <w:rStyle w:val="728"/>
                <w:color w:val="000000"/>
              </w:rPr>
            </w:pPr>
            <w:r>
              <w:rPr>
                <w:rStyle w:val="728"/>
                <w:color w:val="000000"/>
              </w:rPr>
              <w:t xml:space="preserve">Физика</w:t>
            </w:r>
            <w:r>
              <w:rPr>
                <w:rStyle w:val="728"/>
                <w:color w:val="000000"/>
              </w:rPr>
            </w:r>
          </w:p>
        </w:tc>
        <w:tc>
          <w:tcPr>
            <w:tcW w:w="579" w:type="dxa"/>
            <w:vAlign w:val="top"/>
            <w:textDirection w:val="lrTb"/>
            <w:noWrap w:val="false"/>
          </w:tcPr>
          <w:p>
            <w:pPr>
              <w:pStyle w:val="727"/>
              <w:jc w:val="both"/>
              <w:spacing w:before="0" w:beforeAutospacing="0" w:after="0" w:afterAutospacing="0"/>
              <w:rPr>
                <w:rStyle w:val="728"/>
                <w:color w:val="000000"/>
              </w:rPr>
            </w:pPr>
            <w:r>
              <w:rPr>
                <w:rStyle w:val="728"/>
                <w:color w:val="000000"/>
              </w:rPr>
              <w:t xml:space="preserve">9</w:t>
            </w:r>
            <w:r>
              <w:rPr>
                <w:rStyle w:val="728"/>
                <w:color w:val="000000"/>
              </w:rPr>
            </w:r>
          </w:p>
        </w:tc>
        <w:tc>
          <w:tcPr>
            <w:tcW w:w="1800" w:type="dxa"/>
            <w:vAlign w:val="top"/>
            <w:textDirection w:val="lrTb"/>
            <w:noWrap w:val="false"/>
          </w:tcPr>
          <w:p>
            <w:pPr>
              <w:pStyle w:val="727"/>
              <w:jc w:val="both"/>
              <w:spacing w:before="0" w:beforeAutospacing="0" w:after="0" w:afterAutospacing="0"/>
              <w:rPr>
                <w:rStyle w:val="728"/>
                <w:color w:val="000000"/>
              </w:rPr>
            </w:pPr>
            <w:r>
              <w:rPr>
                <w:rStyle w:val="728"/>
                <w:color w:val="000000"/>
              </w:rPr>
              <w:t xml:space="preserve">ООО «Дрофа»</w:t>
            </w:r>
            <w:r>
              <w:rPr>
                <w:rStyle w:val="728"/>
                <w:color w:val="000000"/>
              </w:rPr>
            </w:r>
          </w:p>
        </w:tc>
        <w:tc>
          <w:tcPr>
            <w:tcW w:w="3263" w:type="dxa"/>
            <w:vAlign w:val="top"/>
            <w:vMerge w:val="continue"/>
            <w:textDirection w:val="lrTb"/>
            <w:noWrap w:val="false"/>
          </w:tcPr>
          <w:p>
            <w:pPr>
              <w:pStyle w:val="727"/>
              <w:jc w:val="both"/>
              <w:spacing w:before="0" w:beforeAutospacing="0" w:after="0" w:afterAutospacing="0"/>
              <w:rPr>
                <w:rStyle w:val="728"/>
                <w:color w:val="000000"/>
              </w:rPr>
            </w:pPr>
            <w:r>
              <w:rPr>
                <w:rStyle w:val="728"/>
                <w:color w:val="000000"/>
              </w:rPr>
            </w:r>
            <w:r>
              <w:rPr>
                <w:rStyle w:val="728"/>
                <w:color w:val="000000"/>
              </w:rPr>
            </w:r>
          </w:p>
        </w:tc>
      </w:tr>
      <w:tr>
        <w:trPr/>
        <w:tc>
          <w:tcPr>
            <w:tcW w:w="1440" w:type="dxa"/>
            <w:vAlign w:val="top"/>
            <w:textDirection w:val="lrTb"/>
            <w:noWrap w:val="false"/>
          </w:tcPr>
          <w:p>
            <w:pPr>
              <w:pStyle w:val="727"/>
              <w:jc w:val="both"/>
              <w:spacing w:before="0" w:beforeAutospacing="0" w:after="0" w:afterAutospacing="0"/>
              <w:rPr>
                <w:rStyle w:val="728"/>
                <w:color w:val="000000"/>
              </w:rPr>
            </w:pPr>
            <w:r>
              <w:rPr>
                <w:rStyle w:val="728"/>
                <w:color w:val="000000"/>
              </w:rPr>
            </w:r>
            <w:r>
              <w:rPr>
                <w:rStyle w:val="728"/>
                <w:color w:val="000000"/>
              </w:rPr>
            </w:r>
          </w:p>
        </w:tc>
        <w:tc>
          <w:tcPr>
            <w:tcW w:w="1959" w:type="dxa"/>
            <w:vAlign w:val="top"/>
            <w:textDirection w:val="lrTb"/>
            <w:noWrap w:val="false"/>
          </w:tcPr>
          <w:p>
            <w:pPr>
              <w:pStyle w:val="727"/>
              <w:jc w:val="both"/>
              <w:spacing w:before="0" w:beforeAutospacing="0" w:after="0" w:afterAutospacing="0"/>
              <w:rPr>
                <w:rStyle w:val="728"/>
                <w:color w:val="000000"/>
              </w:rPr>
            </w:pPr>
            <w:r>
              <w:rPr>
                <w:rStyle w:val="728"/>
                <w:color w:val="000000"/>
              </w:rPr>
              <w:t xml:space="preserve">Лукашик В.И.</w:t>
            </w:r>
            <w:r>
              <w:rPr>
                <w:rStyle w:val="728"/>
                <w:color w:val="000000"/>
              </w:rPr>
            </w:r>
            <w:r>
              <w:rPr>
                <w:rStyle w:val="728"/>
                <w:color w:val="000000"/>
              </w:rPr>
            </w:r>
          </w:p>
          <w:p>
            <w:pPr>
              <w:pStyle w:val="727"/>
              <w:jc w:val="both"/>
              <w:spacing w:before="0" w:beforeAutospacing="0" w:after="0" w:afterAutospacing="0"/>
              <w:rPr>
                <w:rStyle w:val="728"/>
                <w:color w:val="000000"/>
              </w:rPr>
            </w:pPr>
            <w:r>
              <w:rPr>
                <w:rStyle w:val="728"/>
                <w:color w:val="000000"/>
              </w:rPr>
              <w:t xml:space="preserve">Иванова Е.В.</w:t>
            </w:r>
            <w:r>
              <w:rPr>
                <w:rStyle w:val="728"/>
                <w:color w:val="000000"/>
              </w:rPr>
            </w:r>
          </w:p>
        </w:tc>
        <w:tc>
          <w:tcPr>
            <w:tcW w:w="1242" w:type="dxa"/>
            <w:vAlign w:val="top"/>
            <w:textDirection w:val="lrTb"/>
            <w:noWrap w:val="false"/>
          </w:tcPr>
          <w:p>
            <w:pPr>
              <w:pStyle w:val="727"/>
              <w:jc w:val="both"/>
              <w:spacing w:before="0" w:beforeAutospacing="0" w:after="0" w:afterAutospacing="0"/>
              <w:rPr>
                <w:rStyle w:val="728"/>
                <w:color w:val="000000"/>
              </w:rPr>
            </w:pPr>
            <w:r>
              <w:rPr>
                <w:rStyle w:val="728"/>
                <w:color w:val="000000"/>
              </w:rPr>
              <w:t xml:space="preserve">Сборник задач по физике</w:t>
            </w:r>
            <w:r>
              <w:rPr>
                <w:rStyle w:val="728"/>
                <w:color w:val="000000"/>
              </w:rPr>
            </w:r>
            <w:r>
              <w:rPr>
                <w:rStyle w:val="728"/>
                <w:color w:val="000000"/>
              </w:rPr>
            </w:r>
          </w:p>
        </w:tc>
        <w:tc>
          <w:tcPr>
            <w:tcW w:w="579" w:type="dxa"/>
            <w:vAlign w:val="top"/>
            <w:textDirection w:val="lrTb"/>
            <w:noWrap w:val="false"/>
          </w:tcPr>
          <w:p>
            <w:pPr>
              <w:pStyle w:val="727"/>
              <w:jc w:val="both"/>
              <w:spacing w:before="0" w:beforeAutospacing="0" w:after="0" w:afterAutospacing="0"/>
              <w:rPr>
                <w:rStyle w:val="728"/>
                <w:color w:val="000000"/>
              </w:rPr>
            </w:pPr>
            <w:r>
              <w:rPr>
                <w:rStyle w:val="728"/>
                <w:color w:val="000000"/>
              </w:rPr>
              <w:t xml:space="preserve">7-9</w:t>
            </w:r>
            <w:r>
              <w:rPr>
                <w:rStyle w:val="728"/>
                <w:color w:val="000000"/>
              </w:rPr>
            </w:r>
            <w:r>
              <w:rPr>
                <w:rStyle w:val="728"/>
                <w:color w:val="000000"/>
              </w:rPr>
            </w:r>
          </w:p>
        </w:tc>
        <w:tc>
          <w:tcPr>
            <w:tcW w:w="1800" w:type="dxa"/>
            <w:vAlign w:val="top"/>
            <w:textDirection w:val="lrTb"/>
            <w:noWrap w:val="false"/>
          </w:tcPr>
          <w:p>
            <w:pPr>
              <w:pStyle w:val="727"/>
              <w:jc w:val="both"/>
              <w:spacing w:before="0" w:beforeAutospacing="0" w:after="0" w:afterAutospacing="0"/>
              <w:rPr>
                <w:rStyle w:val="728"/>
                <w:color w:val="000000"/>
              </w:rPr>
            </w:pPr>
            <w:r>
              <w:rPr>
                <w:rStyle w:val="728"/>
                <w:color w:val="000000"/>
              </w:rPr>
              <w:t xml:space="preserve">Просвещение</w:t>
            </w:r>
            <w:r>
              <w:rPr>
                <w:rStyle w:val="728"/>
                <w:color w:val="000000"/>
              </w:rPr>
            </w:r>
            <w:r>
              <w:rPr>
                <w:rStyle w:val="728"/>
                <w:color w:val="000000"/>
              </w:rPr>
            </w:r>
          </w:p>
        </w:tc>
        <w:tc>
          <w:tcPr>
            <w:tcW w:w="3263" w:type="dxa"/>
            <w:vAlign w:val="top"/>
            <w:textDirection w:val="lrTb"/>
            <w:noWrap w:val="false"/>
          </w:tcPr>
          <w:p>
            <w:pPr>
              <w:pStyle w:val="727"/>
              <w:jc w:val="both"/>
              <w:spacing w:before="0" w:beforeAutospacing="0" w:after="0" w:afterAutospacing="0"/>
              <w:rPr>
                <w:rStyle w:val="728"/>
                <w:color w:val="000000"/>
              </w:rPr>
            </w:pPr>
            <w:r>
              <w:rPr>
                <w:rStyle w:val="728"/>
                <w:color w:val="000000"/>
              </w:rPr>
            </w:r>
            <w:r>
              <w:rPr>
                <w:rStyle w:val="728"/>
                <w:color w:val="000000"/>
              </w:rPr>
            </w:r>
          </w:p>
        </w:tc>
      </w:tr>
    </w:tbl>
    <w:p>
      <w:pPr>
        <w:pStyle w:val="727"/>
        <w:jc w:val="both"/>
        <w:spacing w:before="0" w:beforeAutospacing="0" w:after="0" w:afterAutospacing="0"/>
        <w:shd w:val="clear" w:color="auto" w:fill="ffffff"/>
        <w:rPr>
          <w:rStyle w:val="728"/>
          <w:color w:val="000000"/>
          <w:sz w:val="28"/>
          <w:szCs w:val="28"/>
        </w:rPr>
      </w:pPr>
      <w:r>
        <w:rPr>
          <w:rStyle w:val="728"/>
          <w:color w:val="000000"/>
          <w:sz w:val="28"/>
          <w:szCs w:val="28"/>
        </w:rPr>
      </w:r>
      <w:r>
        <w:rPr>
          <w:rStyle w:val="728"/>
          <w:color w:val="000000"/>
          <w:sz w:val="28"/>
          <w:szCs w:val="28"/>
        </w:rPr>
      </w:r>
    </w:p>
    <w:p>
      <w:pPr>
        <w:pStyle w:val="727"/>
        <w:ind w:firstLine="708"/>
        <w:jc w:val="both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Школьный курс физики — системообразующий для естественнонаучны</w:t>
      </w:r>
      <w:r>
        <w:rPr>
          <w:color w:val="000000"/>
          <w:sz w:val="28"/>
          <w:szCs w:val="28"/>
        </w:rPr>
        <w:t xml:space="preserve">х учебных предметов, т.к. физические законы лежат в основе содержания курсов химии, биологии, географии и астрономии.   Он раскрывает роль науки в экономическом и культурном развитии общества, способствует формированию современного научного мировоззрения. </w:t>
      </w:r>
      <w:r>
        <w:rPr>
          <w:color w:val="000000"/>
          <w:sz w:val="28"/>
          <w:szCs w:val="28"/>
        </w:rPr>
      </w:r>
    </w:p>
    <w:p>
      <w:pPr>
        <w:pStyle w:val="727"/>
        <w:ind w:firstLine="708"/>
        <w:jc w:val="both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решения задач формирования основ научного мировоззрения, развития интеллектуальных способностей и поз</w:t>
      </w:r>
      <w:r>
        <w:rPr>
          <w:color w:val="000000"/>
          <w:sz w:val="28"/>
          <w:szCs w:val="28"/>
        </w:rPr>
        <w:t xml:space="preserve">навательных интересов обучающихся в процессе изучения физики основное внимание  уделяется не передаче суммы готовых знаний, а знакомству с методами научного познания окружающего мира, постановке проблем, требующих от обучающихся самостоятельной деятельност</w:t>
      </w:r>
      <w:r>
        <w:rPr>
          <w:color w:val="000000"/>
          <w:sz w:val="28"/>
          <w:szCs w:val="28"/>
        </w:rPr>
        <w:t xml:space="preserve">и по их разрешению.   Курс физики в  программе основного общего образования структурируется на основе рассмотрения различных форм движения материи в порядке их усложнения: механические явления, тепловые явления, электромагнитные явления, квантовые явления.</w:t>
      </w:r>
      <w:r>
        <w:rPr>
          <w:color w:val="000000"/>
          <w:sz w:val="28"/>
          <w:szCs w:val="28"/>
        </w:rPr>
      </w:r>
    </w:p>
    <w:p>
      <w:pPr>
        <w:pStyle w:val="727"/>
        <w:ind w:firstLine="708"/>
        <w:jc w:val="both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Физика в основной школе изучается на уровне рассмотрения явлений природы, знакомства с основными законами физики и применением этих законов в технике и повседневной жизни.   В результате изучения физики  получат дальнейшее развитие личностные, </w:t>
      </w:r>
      <w:r>
        <w:rPr>
          <w:color w:val="000000"/>
          <w:sz w:val="28"/>
          <w:szCs w:val="28"/>
        </w:rPr>
        <w:t xml:space="preserve">регулятивные, коммуникативные и познавательные универсальные учебные действия, учебная (общая и предметная) компетентность обучающихся, составляющие психолого-педагогическую и инструментальную основы формирования способности и готовности к освоению система</w:t>
      </w:r>
      <w:r>
        <w:rPr>
          <w:color w:val="000000"/>
          <w:sz w:val="28"/>
          <w:szCs w:val="28"/>
        </w:rPr>
        <w:t xml:space="preserve">тических знаний, их самостоятельному пополнению, переносу и интеграции; способности к сотрудничеству и коммуникации, решению личностно и социально значимых проблем и воплощению решений в практику; способности к самоорганизации, саморегуляции и рефлексии.  </w:t>
      </w:r>
      <w:r>
        <w:rPr>
          <w:color w:val="000000"/>
          <w:sz w:val="28"/>
          <w:szCs w:val="28"/>
        </w:rPr>
      </w:r>
    </w:p>
    <w:p>
      <w:pPr>
        <w:pStyle w:val="727"/>
        <w:ind w:firstLine="360"/>
        <w:jc w:val="both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Изучение физики на данном этапе физического образования направлено на достижение следующих </w:t>
      </w:r>
      <w:r>
        <w:rPr>
          <w:b/>
          <w:color w:val="000000"/>
          <w:sz w:val="28"/>
          <w:szCs w:val="28"/>
        </w:rPr>
        <w:t xml:space="preserve">целей</w:t>
      </w:r>
      <w:r>
        <w:rPr>
          <w:color w:val="000000"/>
          <w:sz w:val="28"/>
          <w:szCs w:val="28"/>
        </w:rPr>
        <w:t xml:space="preserve">:</w:t>
      </w:r>
      <w:r>
        <w:rPr>
          <w:color w:val="000000"/>
          <w:sz w:val="28"/>
          <w:szCs w:val="28"/>
        </w:rPr>
      </w:r>
    </w:p>
    <w:p>
      <w:pPr>
        <w:pStyle w:val="727"/>
        <w:numPr>
          <w:ilvl w:val="0"/>
          <w:numId w:val="6"/>
        </w:numPr>
        <w:jc w:val="both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развитие интересов и способностей учащихся на основе передачи им знаний и опыта познавательной и творческой деятельности;</w:t>
      </w:r>
      <w:r>
        <w:rPr>
          <w:color w:val="000000"/>
          <w:sz w:val="28"/>
          <w:szCs w:val="28"/>
        </w:rPr>
      </w:r>
    </w:p>
    <w:p>
      <w:pPr>
        <w:pStyle w:val="727"/>
        <w:numPr>
          <w:ilvl w:val="0"/>
          <w:numId w:val="6"/>
        </w:numPr>
        <w:jc w:val="both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понимание учащимися смысла основных научных понятий и законов физики, взаимосвязи между ними; </w:t>
      </w:r>
      <w:r>
        <w:rPr>
          <w:color w:val="000000"/>
          <w:sz w:val="28"/>
          <w:szCs w:val="28"/>
        </w:rPr>
      </w:r>
    </w:p>
    <w:p>
      <w:pPr>
        <w:pStyle w:val="727"/>
        <w:numPr>
          <w:ilvl w:val="0"/>
          <w:numId w:val="6"/>
        </w:numPr>
        <w:jc w:val="both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формирование у учащихся представлений о физической картине мира.</w:t>
      </w:r>
      <w:r>
        <w:rPr>
          <w:color w:val="000000"/>
          <w:sz w:val="28"/>
          <w:szCs w:val="28"/>
        </w:rPr>
      </w:r>
    </w:p>
    <w:p>
      <w:pPr>
        <w:pStyle w:val="727"/>
        <w:ind w:firstLine="360"/>
        <w:jc w:val="both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Достижение этих целей обеспечивается  решением следующих </w:t>
      </w:r>
      <w:r>
        <w:rPr>
          <w:b/>
          <w:color w:val="000000"/>
          <w:sz w:val="28"/>
          <w:szCs w:val="28"/>
        </w:rPr>
        <w:t xml:space="preserve">задач: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</w:r>
    </w:p>
    <w:p>
      <w:pPr>
        <w:pStyle w:val="727"/>
        <w:numPr>
          <w:ilvl w:val="0"/>
          <w:numId w:val="7"/>
        </w:numPr>
        <w:jc w:val="both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знакомство учащихся с методом научного познания и методами исследования объектов и явлений природы; </w:t>
      </w:r>
      <w:r>
        <w:rPr>
          <w:color w:val="000000"/>
          <w:sz w:val="28"/>
          <w:szCs w:val="28"/>
        </w:rPr>
      </w:r>
    </w:p>
    <w:p>
      <w:pPr>
        <w:pStyle w:val="727"/>
        <w:numPr>
          <w:ilvl w:val="0"/>
          <w:numId w:val="7"/>
        </w:numPr>
        <w:jc w:val="both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приобретение учащимися знаний о механических, тепловых, электромагнитных и квантовых явлениях, физических величинах, характеризующих эти явления; </w:t>
      </w:r>
      <w:r>
        <w:rPr>
          <w:color w:val="000000"/>
          <w:sz w:val="28"/>
          <w:szCs w:val="28"/>
        </w:rPr>
      </w:r>
    </w:p>
    <w:p>
      <w:pPr>
        <w:pStyle w:val="727"/>
        <w:numPr>
          <w:ilvl w:val="0"/>
          <w:numId w:val="7"/>
        </w:numPr>
        <w:jc w:val="both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формирование у учащихся умений наблюдать природные явления и выполнять опыты, лабораторные работы и экспериментальные исследования с использованием измерительных приборов, широко применяемых в практической жизни;</w:t>
      </w:r>
      <w:r>
        <w:rPr>
          <w:color w:val="000000"/>
          <w:sz w:val="28"/>
          <w:szCs w:val="28"/>
        </w:rPr>
      </w:r>
    </w:p>
    <w:p>
      <w:pPr>
        <w:pStyle w:val="727"/>
        <w:numPr>
          <w:ilvl w:val="0"/>
          <w:numId w:val="7"/>
        </w:numPr>
        <w:jc w:val="both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овладение учащимися такими общенаучными понятиями, как природное явление, эмпирически установленный факт, проблема, гипотеза, теоретический вывод, результат экспериментальной проверки;</w:t>
      </w:r>
      <w:r>
        <w:rPr>
          <w:color w:val="000000"/>
          <w:sz w:val="28"/>
          <w:szCs w:val="28"/>
        </w:rPr>
      </w:r>
    </w:p>
    <w:p>
      <w:pPr>
        <w:pStyle w:val="727"/>
        <w:jc w:val="center"/>
        <w:spacing w:before="0" w:beforeAutospacing="0" w:after="0" w:afterAutospacing="0"/>
        <w:shd w:val="clear" w:color="auto" w:fill="ffffff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pStyle w:val="727"/>
        <w:jc w:val="center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Планируемые результаты освоения учебного предмета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727"/>
        <w:ind w:firstLine="708"/>
        <w:jc w:val="both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Программа обеспечивает достижение выпускниками основной школы следующие личностные, метапредметные и предметные результаты.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727"/>
        <w:jc w:val="both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Личностными </w:t>
      </w:r>
      <w:r>
        <w:rPr>
          <w:color w:val="000000"/>
          <w:sz w:val="28"/>
          <w:szCs w:val="28"/>
        </w:rPr>
        <w:t xml:space="preserve">результатами обучения физике в основной школе являются: </w:t>
      </w:r>
      <w:r>
        <w:rPr>
          <w:color w:val="000000"/>
          <w:sz w:val="28"/>
          <w:szCs w:val="28"/>
        </w:rPr>
      </w:r>
    </w:p>
    <w:p>
      <w:pPr>
        <w:pStyle w:val="727"/>
        <w:numPr>
          <w:ilvl w:val="0"/>
          <w:numId w:val="2"/>
        </w:numPr>
        <w:ind w:left="360" w:hanging="180"/>
        <w:jc w:val="both"/>
        <w:spacing w:before="0" w:beforeAutospacing="0" w:after="0" w:afterAutospacing="0"/>
        <w:shd w:val="clear" w:color="auto" w:fill="ffffff"/>
        <w:tabs>
          <w:tab w:val="num" w:pos="360" w:leader="none"/>
          <w:tab w:val="clear" w:pos="720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сформированность познавательных интересов на основе развития интеллектуальных и творческих способностей учащихся;  </w:t>
      </w:r>
      <w:r>
        <w:rPr>
          <w:color w:val="000000"/>
          <w:sz w:val="28"/>
          <w:szCs w:val="28"/>
        </w:rPr>
      </w:r>
    </w:p>
    <w:p>
      <w:pPr>
        <w:pStyle w:val="727"/>
        <w:numPr>
          <w:ilvl w:val="0"/>
          <w:numId w:val="2"/>
        </w:numPr>
        <w:ind w:left="360" w:hanging="180"/>
        <w:jc w:val="both"/>
        <w:spacing w:before="0" w:beforeAutospacing="0" w:after="0" w:afterAutospacing="0"/>
        <w:shd w:val="clear" w:color="auto" w:fill="ffffff"/>
        <w:tabs>
          <w:tab w:val="num" w:pos="360" w:leader="none"/>
          <w:tab w:val="clear" w:pos="720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убе</w:t>
      </w:r>
      <w:r>
        <w:rPr>
          <w:color w:val="000000"/>
          <w:sz w:val="28"/>
          <w:szCs w:val="28"/>
        </w:rPr>
        <w:t xml:space="preserve">жденность в возможности познания природы, в необходимости разумного использования достижений науки и технологий для дальнейшего развития человеческого общества, уважение к творцам науки и техники, отношение к физике как элементу общечеловеческой культуры; 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727"/>
        <w:numPr>
          <w:ilvl w:val="0"/>
          <w:numId w:val="2"/>
        </w:numPr>
        <w:ind w:left="360" w:hanging="180"/>
        <w:jc w:val="both"/>
        <w:spacing w:before="0" w:beforeAutospacing="0" w:after="0" w:afterAutospacing="0"/>
        <w:shd w:val="clear" w:color="auto" w:fill="ffffff"/>
        <w:tabs>
          <w:tab w:val="num" w:pos="360" w:leader="none"/>
          <w:tab w:val="clear" w:pos="720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самостоятельность в приобретении новых знаний и практических умений; 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727"/>
        <w:numPr>
          <w:ilvl w:val="0"/>
          <w:numId w:val="2"/>
        </w:numPr>
        <w:ind w:left="360" w:hanging="180"/>
        <w:jc w:val="both"/>
        <w:spacing w:before="0" w:beforeAutospacing="0" w:after="0" w:afterAutospacing="0"/>
        <w:shd w:val="clear" w:color="auto" w:fill="ffffff"/>
        <w:tabs>
          <w:tab w:val="num" w:pos="360" w:leader="none"/>
          <w:tab w:val="clear" w:pos="720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готовность к выбору жизненного пути в соответствии с собственными интересами и возможностями; 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727"/>
        <w:numPr>
          <w:ilvl w:val="0"/>
          <w:numId w:val="2"/>
        </w:numPr>
        <w:ind w:left="360" w:hanging="180"/>
        <w:jc w:val="both"/>
        <w:spacing w:before="0" w:beforeAutospacing="0" w:after="0" w:afterAutospacing="0"/>
        <w:shd w:val="clear" w:color="auto" w:fill="ffffff"/>
        <w:tabs>
          <w:tab w:val="num" w:pos="360" w:leader="none"/>
          <w:tab w:val="clear" w:pos="720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мотивация образовательной деятельности школьников на основе личностно-ориентированного подхода; 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727"/>
        <w:numPr>
          <w:ilvl w:val="0"/>
          <w:numId w:val="2"/>
        </w:numPr>
        <w:ind w:left="360" w:hanging="180"/>
        <w:jc w:val="both"/>
        <w:spacing w:before="0" w:beforeAutospacing="0" w:after="0" w:afterAutospacing="0"/>
        <w:shd w:val="clear" w:color="auto" w:fill="ffffff"/>
        <w:tabs>
          <w:tab w:val="num" w:pos="360" w:leader="none"/>
          <w:tab w:val="clear" w:pos="720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формирование ценностных отношений друг к другу, учителю, авторам открытий и изобретений, результатам обучения.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727"/>
        <w:jc w:val="both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Метапредметными</w:t>
      </w:r>
      <w:r>
        <w:rPr>
          <w:color w:val="000000"/>
          <w:sz w:val="28"/>
          <w:szCs w:val="28"/>
        </w:rPr>
        <w:t xml:space="preserve"> результатами обучения физике в основной школе являются: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727"/>
        <w:numPr>
          <w:ilvl w:val="0"/>
          <w:numId w:val="3"/>
        </w:numPr>
        <w:ind w:left="360" w:hanging="180"/>
        <w:jc w:val="both"/>
        <w:spacing w:before="0" w:beforeAutospacing="0" w:after="0" w:afterAutospacing="0"/>
        <w:shd w:val="clear" w:color="auto" w:fill="ffffff"/>
        <w:tabs>
          <w:tab w:val="num" w:pos="360" w:leader="none"/>
          <w:tab w:val="clear" w:pos="720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овладение навыками самостоятельного приобретения новых знаний, организации учебной деятельности, постановки целей, планирования, самоконтроля и оценки результатов своей деятельности, умениями предвидеть возможные результаты своих действий;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727"/>
        <w:numPr>
          <w:ilvl w:val="0"/>
          <w:numId w:val="3"/>
        </w:numPr>
        <w:ind w:left="360" w:hanging="180"/>
        <w:jc w:val="both"/>
        <w:spacing w:before="0" w:beforeAutospacing="0" w:after="0" w:afterAutospacing="0"/>
        <w:shd w:val="clear" w:color="auto" w:fill="ffffff"/>
        <w:tabs>
          <w:tab w:val="num" w:pos="360" w:leader="none"/>
          <w:tab w:val="clear" w:pos="720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понимание различий между исходными фактами и гипотезами для их объяс</w:t>
      </w:r>
      <w:r>
        <w:rPr>
          <w:color w:val="000000"/>
          <w:sz w:val="28"/>
          <w:szCs w:val="28"/>
        </w:rPr>
        <w:t xml:space="preserve">нения, теоретическими моделями и реальными объектами, овладение универсальными учебными действиями на примерах гипотез для объяснения известных фактов и экспериментальной проверки выдвигаемых гипотез, разработки теоретических моделей процессов или явлений;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727"/>
        <w:numPr>
          <w:ilvl w:val="0"/>
          <w:numId w:val="3"/>
        </w:numPr>
        <w:ind w:left="360" w:hanging="180"/>
        <w:jc w:val="both"/>
        <w:spacing w:before="0" w:beforeAutospacing="0" w:after="0" w:afterAutospacing="0"/>
        <w:shd w:val="clear" w:color="auto" w:fill="ffffff"/>
        <w:tabs>
          <w:tab w:val="num" w:pos="360" w:leader="none"/>
          <w:tab w:val="clear" w:pos="720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формирование умений воспринимать, перерабатывать и предъявлять инфор</w:t>
      </w:r>
      <w:r>
        <w:rPr>
          <w:color w:val="000000"/>
          <w:sz w:val="28"/>
          <w:szCs w:val="28"/>
        </w:rPr>
        <w:t xml:space="preserve">мацию в словесной, образной, символической формах, анализировать и перерабатывать полученную информацию в соответствии с поставленными задачами, выделять основное содержание прочитанного текста, находить в нем ответы на поставленные вопросы и излагать его;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727"/>
        <w:numPr>
          <w:ilvl w:val="0"/>
          <w:numId w:val="3"/>
        </w:numPr>
        <w:ind w:left="360" w:hanging="180"/>
        <w:jc w:val="both"/>
        <w:spacing w:before="0" w:beforeAutospacing="0" w:after="0" w:afterAutospacing="0"/>
        <w:shd w:val="clear" w:color="auto" w:fill="ffffff"/>
        <w:tabs>
          <w:tab w:val="num" w:pos="360" w:leader="none"/>
          <w:tab w:val="clear" w:pos="720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приобретение опыта самостоятельного поиска, анализа и отбора информации с использованием различных источников и новых информационных технологий для решения познавательных задач;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727"/>
        <w:numPr>
          <w:ilvl w:val="0"/>
          <w:numId w:val="3"/>
        </w:numPr>
        <w:ind w:left="360" w:hanging="180"/>
        <w:jc w:val="both"/>
        <w:spacing w:before="0" w:beforeAutospacing="0" w:after="0" w:afterAutospacing="0"/>
        <w:shd w:val="clear" w:color="auto" w:fill="ffffff"/>
        <w:tabs>
          <w:tab w:val="num" w:pos="360" w:leader="none"/>
          <w:tab w:val="clear" w:pos="720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развитие монологической и диалогической речи, умения выражать свои мысли и способности выслушивать собеседника, понимать его точку зрения, признавать право другого человека на иное мнение;</w:t>
      </w:r>
      <w:r>
        <w:rPr>
          <w:color w:val="000000"/>
          <w:sz w:val="28"/>
          <w:szCs w:val="28"/>
        </w:rPr>
      </w:r>
    </w:p>
    <w:p>
      <w:pPr>
        <w:pStyle w:val="727"/>
        <w:numPr>
          <w:ilvl w:val="0"/>
          <w:numId w:val="3"/>
        </w:numPr>
        <w:ind w:left="360" w:hanging="180"/>
        <w:jc w:val="both"/>
        <w:spacing w:before="0" w:beforeAutospacing="0" w:after="0" w:afterAutospacing="0"/>
        <w:shd w:val="clear" w:color="auto" w:fill="ffffff"/>
        <w:tabs>
          <w:tab w:val="num" w:pos="360" w:leader="none"/>
          <w:tab w:val="clear" w:pos="720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освоение приемов действий в нестандартных ситуациях, овладение эвристическими методами решения проблем;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727"/>
        <w:numPr>
          <w:ilvl w:val="0"/>
          <w:numId w:val="3"/>
        </w:numPr>
        <w:ind w:left="360" w:hanging="180"/>
        <w:jc w:val="both"/>
        <w:spacing w:before="0" w:beforeAutospacing="0" w:after="0" w:afterAutospacing="0"/>
        <w:shd w:val="clear" w:color="auto" w:fill="ffffff"/>
        <w:tabs>
          <w:tab w:val="num" w:pos="360" w:leader="none"/>
          <w:tab w:val="clear" w:pos="720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формирование умений работать в группе с выполнением различных социальных ролей, представлять и отстаивать свои взгляды и убеждения, вести дискуссию. 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724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Общими </w:t>
      </w:r>
      <w:r>
        <w:rPr>
          <w:b/>
          <w:color w:val="000000"/>
          <w:sz w:val="28"/>
          <w:szCs w:val="28"/>
        </w:rPr>
        <w:t xml:space="preserve">предметными результатами</w:t>
      </w:r>
      <w:r>
        <w:rPr>
          <w:color w:val="000000"/>
          <w:sz w:val="28"/>
          <w:szCs w:val="28"/>
        </w:rPr>
        <w:t xml:space="preserve"> обучения физике в основной школе являются: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</w:r>
    </w:p>
    <w:p>
      <w:pPr>
        <w:pStyle w:val="724"/>
        <w:numPr>
          <w:ilvl w:val="0"/>
          <w:numId w:val="5"/>
        </w:numPr>
        <w:ind w:left="360" w:hanging="180"/>
        <w:jc w:val="both"/>
        <w:spacing w:before="0" w:beforeAutospacing="0" w:after="0" w:afterAutospacing="0"/>
        <w:shd w:val="clear" w:color="auto" w:fill="ffffff"/>
        <w:tabs>
          <w:tab w:val="num" w:pos="360" w:leader="none"/>
          <w:tab w:val="clear" w:pos="720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знания о природе важнейших физических явлений окружающего мира и понимание смысла физических законов, раскрывающих связь изученных явлений; 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724"/>
        <w:numPr>
          <w:ilvl w:val="0"/>
          <w:numId w:val="5"/>
        </w:numPr>
        <w:ind w:left="360" w:hanging="180"/>
        <w:jc w:val="both"/>
        <w:spacing w:before="0" w:beforeAutospacing="0" w:after="0" w:afterAutospacing="0"/>
        <w:shd w:val="clear" w:color="auto" w:fill="ffffff"/>
        <w:tabs>
          <w:tab w:val="num" w:pos="360" w:leader="none"/>
          <w:tab w:val="clear" w:pos="720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умения пользоваться методами научного исследования явлений природы, проводить на</w:t>
      </w:r>
      <w:r>
        <w:rPr>
          <w:color w:val="000000"/>
          <w:sz w:val="28"/>
          <w:szCs w:val="28"/>
        </w:rPr>
        <w:t xml:space="preserve">блюдения, планировать и выполнять эксперименты, обрабатывать результаты измерений, представлять результаты измерений с помощью таблиц, графиков и формул, обнаруживать зависимости между физическими величинами, объяснять полученные результаты и делать выводы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</w:r>
    </w:p>
    <w:p>
      <w:pPr>
        <w:pStyle w:val="724"/>
        <w:numPr>
          <w:ilvl w:val="0"/>
          <w:numId w:val="5"/>
        </w:numPr>
        <w:ind w:left="360" w:hanging="180"/>
        <w:jc w:val="both"/>
        <w:spacing w:before="0" w:beforeAutospacing="0" w:after="0" w:afterAutospacing="0"/>
        <w:shd w:val="clear" w:color="auto" w:fill="ffffff"/>
        <w:tabs>
          <w:tab w:val="num" w:pos="360" w:leader="none"/>
          <w:tab w:val="clear" w:pos="720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умения применять теоретические знания по физике на практике, решать физические задачи на применение полученных знаний; 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724"/>
        <w:numPr>
          <w:ilvl w:val="0"/>
          <w:numId w:val="5"/>
        </w:numPr>
        <w:ind w:left="360" w:hanging="180"/>
        <w:jc w:val="both"/>
        <w:spacing w:before="0" w:beforeAutospacing="0" w:after="0" w:afterAutospacing="0"/>
        <w:shd w:val="clear" w:color="auto" w:fill="ffffff"/>
        <w:tabs>
          <w:tab w:val="num" w:pos="360" w:leader="none"/>
          <w:tab w:val="clear" w:pos="720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умения и навыки применять полученные знания для объяснения принципов действия важнейших технических устройств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724"/>
        <w:numPr>
          <w:ilvl w:val="0"/>
          <w:numId w:val="5"/>
        </w:numPr>
        <w:ind w:left="360" w:hanging="180"/>
        <w:jc w:val="both"/>
        <w:spacing w:before="0" w:beforeAutospacing="0" w:after="0" w:afterAutospacing="0"/>
        <w:shd w:val="clear" w:color="auto" w:fill="ffffff"/>
        <w:tabs>
          <w:tab w:val="num" w:pos="360" w:leader="none"/>
          <w:tab w:val="clear" w:pos="720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решения 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практических задач повседневной жизни, обеспечения безопасности своей жизни, рационального природопользования и охраны окружающей среды; 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724"/>
        <w:numPr>
          <w:ilvl w:val="0"/>
          <w:numId w:val="5"/>
        </w:numPr>
        <w:ind w:left="360" w:hanging="180"/>
        <w:jc w:val="both"/>
        <w:spacing w:before="0" w:beforeAutospacing="0" w:after="0" w:afterAutospacing="0"/>
        <w:shd w:val="clear" w:color="auto" w:fill="ffffff"/>
        <w:tabs>
          <w:tab w:val="num" w:pos="360" w:leader="none"/>
          <w:tab w:val="clear" w:pos="720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формирование убеждения в закономерной связи и познаваемости явлений природы, в объективности научного знания, в высокой ценности науки в развитии материальной и духовной культуры людей; 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724"/>
        <w:numPr>
          <w:ilvl w:val="0"/>
          <w:numId w:val="5"/>
        </w:numPr>
        <w:ind w:left="360" w:hanging="180"/>
        <w:jc w:val="both"/>
        <w:spacing w:before="0" w:beforeAutospacing="0" w:after="0" w:afterAutospacing="0"/>
        <w:shd w:val="clear" w:color="auto" w:fill="ffffff"/>
        <w:tabs>
          <w:tab w:val="num" w:pos="360" w:leader="none"/>
          <w:tab w:val="clear" w:pos="720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развитие теоретического мышления на ос</w:t>
      </w:r>
      <w:r>
        <w:rPr>
          <w:color w:val="000000"/>
          <w:sz w:val="28"/>
          <w:szCs w:val="28"/>
        </w:rPr>
        <w:t xml:space="preserve">нове формирования умений устанавливать факты, различать причины и следствия, строить модели и выдвигать гипотезы, отыскивать и формулировать доказательства выдвинутых гипотез, выводить из экспериментальных фактов и теоретических моделей физические законы; 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724"/>
        <w:numPr>
          <w:ilvl w:val="0"/>
          <w:numId w:val="5"/>
        </w:numPr>
        <w:ind w:left="360" w:hanging="180"/>
        <w:jc w:val="both"/>
        <w:spacing w:before="0" w:beforeAutospacing="0" w:after="0" w:afterAutospacing="0"/>
        <w:shd w:val="clear" w:color="auto" w:fill="ffffff"/>
        <w:tabs>
          <w:tab w:val="num" w:pos="360" w:leader="none"/>
          <w:tab w:val="clear" w:pos="720" w:leader="none"/>
        </w:tabs>
        <w:rPr>
          <w:rStyle w:val="725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коммуникативные умения докладывать о результатах своего исследования, участвовать в дискуссии, кратко и точно отвечать на вопросы, использовать справочную литературу и другие источники информации</w:t>
      </w:r>
      <w:r>
        <w:rPr>
          <w:rStyle w:val="725"/>
          <w:color w:val="000000"/>
          <w:sz w:val="28"/>
          <w:szCs w:val="28"/>
        </w:rPr>
        <w:t xml:space="preserve"> </w:t>
      </w:r>
      <w:r>
        <w:rPr>
          <w:rStyle w:val="725"/>
          <w:color w:val="000000"/>
          <w:sz w:val="28"/>
          <w:szCs w:val="28"/>
        </w:rPr>
      </w:r>
    </w:p>
    <w:p>
      <w:pPr>
        <w:pStyle w:val="724"/>
        <w:ind w:left="180"/>
        <w:jc w:val="center"/>
        <w:spacing w:before="0" w:beforeAutospacing="0" w:after="0" w:afterAutospacing="0"/>
        <w:shd w:val="clear" w:color="auto" w:fill="ffffff"/>
        <w:rPr>
          <w:rStyle w:val="725"/>
          <w:b/>
          <w:color w:val="000000"/>
          <w:sz w:val="28"/>
          <w:szCs w:val="28"/>
        </w:rPr>
      </w:pPr>
      <w:r>
        <w:rPr>
          <w:rStyle w:val="725"/>
          <w:b/>
          <w:color w:val="000000"/>
          <w:sz w:val="28"/>
          <w:szCs w:val="28"/>
        </w:rPr>
      </w:r>
      <w:r>
        <w:rPr>
          <w:rStyle w:val="725"/>
          <w:b/>
          <w:color w:val="000000"/>
          <w:sz w:val="28"/>
          <w:szCs w:val="28"/>
        </w:rPr>
      </w:r>
    </w:p>
    <w:p>
      <w:pPr>
        <w:pStyle w:val="724"/>
        <w:ind w:left="180"/>
        <w:jc w:val="center"/>
        <w:spacing w:before="0" w:beforeAutospacing="0" w:after="0" w:afterAutospacing="0"/>
        <w:shd w:val="clear" w:color="auto" w:fill="ffffff"/>
        <w:rPr>
          <w:rStyle w:val="725"/>
          <w:b/>
          <w:color w:val="000000"/>
          <w:sz w:val="28"/>
          <w:szCs w:val="28"/>
        </w:rPr>
      </w:pPr>
      <w:r>
        <w:rPr>
          <w:rStyle w:val="725"/>
          <w:b/>
          <w:color w:val="000000"/>
          <w:sz w:val="28"/>
          <w:szCs w:val="28"/>
        </w:rPr>
        <w:t xml:space="preserve">Место предмета в учебном плане.</w:t>
      </w:r>
      <w:r>
        <w:rPr>
          <w:rStyle w:val="725"/>
          <w:b/>
          <w:color w:val="000000"/>
          <w:sz w:val="28"/>
          <w:szCs w:val="28"/>
        </w:rPr>
      </w:r>
    </w:p>
    <w:p>
      <w:pPr>
        <w:pStyle w:val="724"/>
        <w:ind w:left="180" w:firstLine="528"/>
        <w:jc w:val="both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изучение физики в 7 классе отводится 3 часа в неделю. 2 часа из образовательной части учебного плана и 1 час из части</w:t>
      </w:r>
      <w:r>
        <w:rPr>
          <w:color w:val="000000"/>
          <w:sz w:val="28"/>
          <w:szCs w:val="28"/>
        </w:rPr>
        <w:t xml:space="preserve">,</w:t>
      </w:r>
      <w:r>
        <w:rPr>
          <w:color w:val="000000"/>
          <w:sz w:val="28"/>
          <w:szCs w:val="28"/>
        </w:rPr>
        <w:t xml:space="preserve"> формируемой участниками образовательного процесса</w:t>
      </w:r>
      <w:r>
        <w:rPr>
          <w:color w:val="000000"/>
          <w:sz w:val="28"/>
          <w:szCs w:val="28"/>
        </w:rPr>
        <w:t xml:space="preserve">,</w:t>
      </w:r>
      <w:r>
        <w:rPr>
          <w:color w:val="000000"/>
          <w:sz w:val="28"/>
          <w:szCs w:val="28"/>
        </w:rPr>
        <w:t xml:space="preserve"> с целью более глубокого усвоения знаний учащимися в начале изучения предмета являющегося для семиклассников новым предметом. Общее количество часов 102 часа</w:t>
      </w:r>
      <w:r>
        <w:rPr>
          <w:color w:val="000000"/>
          <w:sz w:val="28"/>
          <w:szCs w:val="28"/>
        </w:rPr>
      </w:r>
    </w:p>
    <w:p>
      <w:pPr>
        <w:pStyle w:val="724"/>
        <w:ind w:left="180" w:firstLine="528"/>
        <w:jc w:val="both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изучение физики в 8 классе отводится 2 часа в неделю из образовательной части учебного плана. Общее количество часов 68 часа</w:t>
      </w:r>
      <w:r>
        <w:rPr>
          <w:color w:val="000000"/>
          <w:sz w:val="28"/>
          <w:szCs w:val="28"/>
        </w:rPr>
      </w:r>
    </w:p>
    <w:p>
      <w:pPr>
        <w:pStyle w:val="724"/>
        <w:ind w:left="180" w:firstLine="528"/>
        <w:jc w:val="both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изучения физики в 9 классе отводится 3 часа в неделю из образовательной части учебного плана.  Общее количество часов 102 часа.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Содержание учебного предмета.</w:t>
      </w:r>
      <w:r>
        <w:rPr>
          <w:b/>
          <w:sz w:val="28"/>
          <w:szCs w:val="28"/>
        </w:rPr>
      </w:r>
    </w:p>
    <w:tbl>
      <w:tblPr>
        <w:tblW w:w="10368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540"/>
        <w:gridCol w:w="3708"/>
        <w:gridCol w:w="1260"/>
        <w:gridCol w:w="1260"/>
        <w:gridCol w:w="1080"/>
        <w:gridCol w:w="1080"/>
        <w:gridCol w:w="1440"/>
      </w:tblGrid>
      <w:tr>
        <w:trPr>
          <w:trHeight w:val="780"/>
        </w:trPr>
        <w:tc>
          <w:tcPr>
            <w:tcW w:w="540" w:type="dxa"/>
            <w:vAlign w:val="top"/>
            <w:vMerge w:val="restart"/>
            <w:textDirection w:val="lrTb"/>
            <w:noWrap w:val="false"/>
          </w:tcPr>
          <w:p>
            <w:pPr>
              <w:pStyle w:val="720"/>
            </w:pPr>
            <w:r>
              <w:t xml:space="preserve">№</w:t>
            </w:r>
            <w:r/>
          </w:p>
          <w:p>
            <w:pPr>
              <w:pStyle w:val="720"/>
            </w:pPr>
            <w:r>
              <w:t xml:space="preserve">п/п</w:t>
            </w:r>
            <w:r/>
          </w:p>
        </w:tc>
        <w:tc>
          <w:tcPr>
            <w:tcW w:w="3708" w:type="dxa"/>
            <w:vAlign w:val="top"/>
            <w:vMerge w:val="restart"/>
            <w:textDirection w:val="lrTb"/>
            <w:noWrap w:val="false"/>
          </w:tcPr>
          <w:p>
            <w:pPr>
              <w:pStyle w:val="720"/>
            </w:pPr>
            <w:r>
              <w:t xml:space="preserve">Название раздела </w:t>
            </w:r>
            <w:r/>
          </w:p>
          <w:p>
            <w:pPr>
              <w:pStyle w:val="720"/>
            </w:pPr>
            <w:r>
              <w:t xml:space="preserve">(блока)</w:t>
            </w:r>
            <w:r/>
          </w:p>
        </w:tc>
        <w:tc>
          <w:tcPr>
            <w:tcW w:w="1260" w:type="dxa"/>
            <w:vAlign w:val="top"/>
            <w:vMerge w:val="restart"/>
            <w:textDirection w:val="lrTb"/>
            <w:noWrap w:val="false"/>
          </w:tcPr>
          <w:p>
            <w:pPr>
              <w:pStyle w:val="720"/>
            </w:pPr>
            <w:r>
              <w:t xml:space="preserve">Кол-во часов на изучение раздела (блока)</w:t>
            </w:r>
            <w:r/>
          </w:p>
        </w:tc>
        <w:tc>
          <w:tcPr>
            <w:gridSpan w:val="4"/>
            <w:tcW w:w="486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t xml:space="preserve">Из них количество часов, отведенных на практическую часть и контрольные работы </w:t>
            </w:r>
            <w:r/>
          </w:p>
        </w:tc>
      </w:tr>
      <w:tr>
        <w:trPr>
          <w:trHeight w:val="585"/>
        </w:trPr>
        <w:tc>
          <w:tcPr>
            <w:tcW w:w="540" w:type="dxa"/>
            <w:vAlign w:val="top"/>
            <w:vMerge w:val="continue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3708" w:type="dxa"/>
            <w:vAlign w:val="top"/>
            <w:vMerge w:val="continue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1260" w:type="dxa"/>
            <w:vAlign w:val="top"/>
            <w:vMerge w:val="continue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126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t xml:space="preserve">Лабораторных работ</w:t>
            </w:r>
            <w:r/>
          </w:p>
        </w:tc>
        <w:tc>
          <w:tcPr>
            <w:tcW w:w="108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t xml:space="preserve">Практических работ</w:t>
            </w:r>
            <w:r/>
          </w:p>
        </w:tc>
        <w:tc>
          <w:tcPr>
            <w:tcW w:w="108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t xml:space="preserve">сочинений</w:t>
            </w:r>
            <w:r/>
          </w:p>
        </w:tc>
        <w:tc>
          <w:tcPr>
            <w:tcW w:w="144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t xml:space="preserve">Контрольных работ</w:t>
            </w:r>
            <w:r/>
          </w:p>
        </w:tc>
      </w:tr>
      <w:tr>
        <w:trPr/>
        <w:tc>
          <w:tcPr>
            <w:gridSpan w:val="7"/>
            <w:tcW w:w="10368" w:type="dxa"/>
            <w:vAlign w:val="top"/>
            <w:textDirection w:val="lrTb"/>
            <w:noWrap w:val="false"/>
          </w:tcPr>
          <w:p>
            <w:pPr>
              <w:pStyle w:val="720"/>
              <w:rPr>
                <w:b/>
              </w:rPr>
            </w:pPr>
            <w:r>
              <w:rPr>
                <w:b/>
              </w:rPr>
              <w:t xml:space="preserve">7 класс</w:t>
            </w:r>
            <w:r>
              <w:rPr>
                <w:b/>
              </w:rPr>
            </w:r>
          </w:p>
        </w:tc>
      </w:tr>
      <w:tr>
        <w:trPr/>
        <w:tc>
          <w:tcPr>
            <w:tcW w:w="54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3708" w:type="dxa"/>
            <w:vAlign w:val="top"/>
            <w:textDirection w:val="lrTb"/>
            <w:noWrap w:val="false"/>
          </w:tcPr>
          <w:p>
            <w:pPr>
              <w:pStyle w:val="720"/>
              <w:jc w:val="both"/>
              <w:tabs>
                <w:tab w:val="left" w:pos="720" w:leader="none"/>
                <w:tab w:val="left" w:pos="900" w:leader="none"/>
                <w:tab w:val="left" w:pos="1080" w:leader="none"/>
              </w:tabs>
            </w:pPr>
            <w:r>
              <w:t xml:space="preserve">Введение.</w:t>
            </w:r>
            <w:r/>
          </w:p>
        </w:tc>
        <w:tc>
          <w:tcPr>
            <w:tcW w:w="126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t xml:space="preserve">10</w:t>
            </w:r>
            <w:r/>
          </w:p>
        </w:tc>
        <w:tc>
          <w:tcPr>
            <w:tcW w:w="126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t xml:space="preserve">1</w:t>
            </w:r>
            <w:r/>
          </w:p>
        </w:tc>
        <w:tc>
          <w:tcPr>
            <w:tcW w:w="108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108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144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</w:tr>
      <w:tr>
        <w:trPr/>
        <w:tc>
          <w:tcPr>
            <w:tcW w:w="54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3708" w:type="dxa"/>
            <w:vAlign w:val="top"/>
            <w:textDirection w:val="lrTb"/>
            <w:noWrap w:val="false"/>
          </w:tcPr>
          <w:p>
            <w:pPr>
              <w:pStyle w:val="720"/>
              <w:jc w:val="both"/>
              <w:tabs>
                <w:tab w:val="left" w:pos="720" w:leader="none"/>
                <w:tab w:val="left" w:pos="900" w:leader="none"/>
                <w:tab w:val="left" w:pos="1080" w:leader="none"/>
              </w:tabs>
            </w:pPr>
            <w:r>
              <w:t xml:space="preserve">Первоначальные сведения о строении вещества. </w:t>
            </w:r>
            <w:r/>
          </w:p>
        </w:tc>
        <w:tc>
          <w:tcPr>
            <w:tcW w:w="126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t xml:space="preserve">7</w:t>
            </w:r>
            <w:r/>
          </w:p>
        </w:tc>
        <w:tc>
          <w:tcPr>
            <w:tcW w:w="126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t xml:space="preserve">1</w:t>
            </w:r>
            <w:r/>
          </w:p>
        </w:tc>
        <w:tc>
          <w:tcPr>
            <w:tcW w:w="108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108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144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</w:tr>
      <w:tr>
        <w:trPr/>
        <w:tc>
          <w:tcPr>
            <w:tcW w:w="54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3708" w:type="dxa"/>
            <w:vAlign w:val="top"/>
            <w:textDirection w:val="lrTb"/>
            <w:noWrap w:val="false"/>
          </w:tcPr>
          <w:p>
            <w:pPr>
              <w:pStyle w:val="720"/>
              <w:jc w:val="both"/>
              <w:tabs>
                <w:tab w:val="left" w:pos="720" w:leader="none"/>
                <w:tab w:val="left" w:pos="900" w:leader="none"/>
                <w:tab w:val="left" w:pos="1080" w:leader="none"/>
              </w:tabs>
            </w:pPr>
            <w:r>
              <w:t xml:space="preserve">Взаимодействие тел.</w:t>
            </w:r>
            <w:r/>
          </w:p>
        </w:tc>
        <w:tc>
          <w:tcPr>
            <w:tcW w:w="126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t xml:space="preserve">31</w:t>
            </w:r>
            <w:r/>
          </w:p>
        </w:tc>
        <w:tc>
          <w:tcPr>
            <w:tcW w:w="126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t xml:space="preserve">6</w:t>
            </w:r>
            <w:r/>
          </w:p>
        </w:tc>
        <w:tc>
          <w:tcPr>
            <w:tcW w:w="108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108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144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t xml:space="preserve">1</w:t>
            </w:r>
            <w:r/>
          </w:p>
        </w:tc>
      </w:tr>
      <w:tr>
        <w:trPr/>
        <w:tc>
          <w:tcPr>
            <w:tcW w:w="54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3708" w:type="dxa"/>
            <w:vAlign w:val="top"/>
            <w:textDirection w:val="lrTb"/>
            <w:noWrap w:val="false"/>
          </w:tcPr>
          <w:p>
            <w:pPr>
              <w:pStyle w:val="720"/>
              <w:jc w:val="both"/>
              <w:tabs>
                <w:tab w:val="left" w:pos="720" w:leader="none"/>
                <w:tab w:val="left" w:pos="900" w:leader="none"/>
                <w:tab w:val="left" w:pos="1080" w:leader="none"/>
              </w:tabs>
            </w:pPr>
            <w:r>
              <w:t xml:space="preserve">Давление твердых тел</w:t>
            </w:r>
            <w:r>
              <w:t xml:space="preserve">,</w:t>
            </w:r>
            <w:r>
              <w:t xml:space="preserve"> жидкостей и газов. </w:t>
            </w:r>
            <w:r/>
          </w:p>
        </w:tc>
        <w:tc>
          <w:tcPr>
            <w:tcW w:w="126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t xml:space="preserve">28</w:t>
            </w:r>
            <w:r/>
          </w:p>
        </w:tc>
        <w:tc>
          <w:tcPr>
            <w:tcW w:w="126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t xml:space="preserve">2</w:t>
            </w:r>
            <w:r/>
          </w:p>
        </w:tc>
        <w:tc>
          <w:tcPr>
            <w:tcW w:w="108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108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144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t xml:space="preserve">1</w:t>
            </w:r>
            <w:r/>
          </w:p>
        </w:tc>
      </w:tr>
      <w:tr>
        <w:trPr/>
        <w:tc>
          <w:tcPr>
            <w:tcW w:w="54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3708" w:type="dxa"/>
            <w:vAlign w:val="top"/>
            <w:textDirection w:val="lrTb"/>
            <w:noWrap w:val="false"/>
          </w:tcPr>
          <w:p>
            <w:pPr>
              <w:pStyle w:val="720"/>
              <w:jc w:val="both"/>
              <w:tabs>
                <w:tab w:val="left" w:pos="720" w:leader="none"/>
                <w:tab w:val="left" w:pos="900" w:leader="none"/>
                <w:tab w:val="left" w:pos="1080" w:leader="none"/>
              </w:tabs>
            </w:pPr>
            <w:r>
              <w:t xml:space="preserve">Работа и мощность. Энергия.</w:t>
            </w:r>
            <w:r/>
          </w:p>
        </w:tc>
        <w:tc>
          <w:tcPr>
            <w:tcW w:w="126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t xml:space="preserve">24</w:t>
            </w:r>
            <w:r/>
          </w:p>
        </w:tc>
        <w:tc>
          <w:tcPr>
            <w:tcW w:w="126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t xml:space="preserve">2</w:t>
            </w:r>
            <w:r/>
          </w:p>
        </w:tc>
        <w:tc>
          <w:tcPr>
            <w:tcW w:w="108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108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144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t xml:space="preserve">1</w:t>
            </w:r>
            <w:r/>
          </w:p>
        </w:tc>
      </w:tr>
      <w:tr>
        <w:trPr/>
        <w:tc>
          <w:tcPr>
            <w:tcW w:w="54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3708" w:type="dxa"/>
            <w:vAlign w:val="top"/>
            <w:textDirection w:val="lrTb"/>
            <w:noWrap w:val="false"/>
          </w:tcPr>
          <w:p>
            <w:pPr>
              <w:pStyle w:val="720"/>
              <w:jc w:val="both"/>
              <w:tabs>
                <w:tab w:val="left" w:pos="720" w:leader="none"/>
                <w:tab w:val="left" w:pos="900" w:leader="none"/>
                <w:tab w:val="left" w:pos="1080" w:leader="none"/>
              </w:tabs>
            </w:pPr>
            <w:r>
              <w:t xml:space="preserve">Обобщающий урок.</w:t>
            </w:r>
            <w:r/>
          </w:p>
        </w:tc>
        <w:tc>
          <w:tcPr>
            <w:tcW w:w="126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t xml:space="preserve">2</w:t>
            </w:r>
            <w:r/>
          </w:p>
        </w:tc>
        <w:tc>
          <w:tcPr>
            <w:tcW w:w="126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108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108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144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</w:tr>
      <w:tr>
        <w:trPr/>
        <w:tc>
          <w:tcPr>
            <w:tcW w:w="54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3708" w:type="dxa"/>
            <w:vAlign w:val="top"/>
            <w:textDirection w:val="lrTb"/>
            <w:noWrap w:val="false"/>
          </w:tcPr>
          <w:p>
            <w:pPr>
              <w:pStyle w:val="720"/>
              <w:jc w:val="both"/>
              <w:tabs>
                <w:tab w:val="left" w:pos="720" w:leader="none"/>
                <w:tab w:val="left" w:pos="900" w:leader="none"/>
                <w:tab w:val="left" w:pos="1080" w:leader="none"/>
              </w:tabs>
            </w:pPr>
            <w:r>
              <w:t xml:space="preserve">Итого:</w:t>
            </w:r>
            <w:r/>
          </w:p>
        </w:tc>
        <w:tc>
          <w:tcPr>
            <w:tcW w:w="126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>
              <w:t xml:space="preserve">102</w:t>
            </w:r>
            <w:r>
              <w:fldChar w:fldCharType="end"/>
            </w:r>
            <w:r/>
          </w:p>
        </w:tc>
        <w:tc>
          <w:tcPr>
            <w:tcW w:w="126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t xml:space="preserve">12</w:t>
            </w:r>
            <w:r/>
          </w:p>
        </w:tc>
        <w:tc>
          <w:tcPr>
            <w:tcW w:w="108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108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144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>
              <w:t xml:space="preserve">3</w:t>
            </w:r>
            <w:r>
              <w:fldChar w:fldCharType="end"/>
            </w:r>
            <w:r/>
          </w:p>
        </w:tc>
      </w:tr>
      <w:tr>
        <w:trPr/>
        <w:tc>
          <w:tcPr>
            <w:gridSpan w:val="7"/>
            <w:tcW w:w="10368" w:type="dxa"/>
            <w:vAlign w:val="top"/>
            <w:textDirection w:val="lrTb"/>
            <w:noWrap w:val="false"/>
          </w:tcPr>
          <w:p>
            <w:pPr>
              <w:pStyle w:val="720"/>
              <w:rPr>
                <w:b/>
              </w:rPr>
            </w:pPr>
            <w:r>
              <w:rPr>
                <w:b/>
              </w:rPr>
              <w:t xml:space="preserve">8 класс</w:t>
            </w:r>
            <w:r>
              <w:rPr>
                <w:b/>
              </w:rPr>
            </w:r>
          </w:p>
        </w:tc>
      </w:tr>
      <w:tr>
        <w:trPr/>
        <w:tc>
          <w:tcPr>
            <w:tcW w:w="54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3708" w:type="dxa"/>
            <w:vAlign w:val="top"/>
            <w:textDirection w:val="lrTb"/>
            <w:noWrap w:val="false"/>
          </w:tcPr>
          <w:p>
            <w:pPr>
              <w:pStyle w:val="720"/>
              <w:jc w:val="both"/>
              <w:tabs>
                <w:tab w:val="left" w:pos="720" w:leader="none"/>
                <w:tab w:val="left" w:pos="900" w:leader="none"/>
                <w:tab w:val="left" w:pos="1080" w:leader="none"/>
              </w:tabs>
            </w:pPr>
            <w:r>
              <w:t xml:space="preserve">Тепловые явления</w:t>
            </w:r>
            <w:r/>
          </w:p>
        </w:tc>
        <w:tc>
          <w:tcPr>
            <w:tcW w:w="1260" w:type="dxa"/>
            <w:vAlign w:val="top"/>
            <w:textDirection w:val="lrTb"/>
            <w:noWrap w:val="false"/>
          </w:tcPr>
          <w:p>
            <w:pPr>
              <w:pStyle w:val="720"/>
              <w:jc w:val="both"/>
              <w:tabs>
                <w:tab w:val="left" w:pos="720" w:leader="none"/>
                <w:tab w:val="left" w:pos="900" w:leader="none"/>
                <w:tab w:val="left" w:pos="1080" w:leader="none"/>
              </w:tabs>
            </w:pPr>
            <w:r>
              <w:t xml:space="preserve">2</w:t>
            </w:r>
            <w:r>
              <w:t xml:space="preserve">5</w:t>
            </w:r>
            <w:r/>
          </w:p>
        </w:tc>
        <w:tc>
          <w:tcPr>
            <w:tcW w:w="126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t xml:space="preserve">2</w:t>
            </w:r>
            <w:r/>
          </w:p>
        </w:tc>
        <w:tc>
          <w:tcPr>
            <w:tcW w:w="108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108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144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t xml:space="preserve">2</w:t>
            </w:r>
            <w:r/>
          </w:p>
        </w:tc>
      </w:tr>
      <w:tr>
        <w:trPr/>
        <w:tc>
          <w:tcPr>
            <w:tcW w:w="54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3708" w:type="dxa"/>
            <w:vAlign w:val="top"/>
            <w:textDirection w:val="lrTb"/>
            <w:noWrap w:val="false"/>
          </w:tcPr>
          <w:p>
            <w:pPr>
              <w:pStyle w:val="720"/>
              <w:jc w:val="both"/>
              <w:tabs>
                <w:tab w:val="left" w:pos="720" w:leader="none"/>
                <w:tab w:val="left" w:pos="900" w:leader="none"/>
                <w:tab w:val="left" w:pos="1080" w:leader="none"/>
              </w:tabs>
            </w:pPr>
            <w:r>
              <w:t xml:space="preserve">Электрические явления</w:t>
            </w:r>
            <w:r/>
          </w:p>
        </w:tc>
        <w:tc>
          <w:tcPr>
            <w:tcW w:w="1260" w:type="dxa"/>
            <w:vAlign w:val="top"/>
            <w:textDirection w:val="lrTb"/>
            <w:noWrap w:val="false"/>
          </w:tcPr>
          <w:p>
            <w:pPr>
              <w:pStyle w:val="720"/>
              <w:jc w:val="both"/>
              <w:tabs>
                <w:tab w:val="left" w:pos="720" w:leader="none"/>
                <w:tab w:val="left" w:pos="900" w:leader="none"/>
                <w:tab w:val="left" w:pos="1080" w:leader="none"/>
              </w:tabs>
            </w:pPr>
            <w:r>
              <w:t xml:space="preserve">2</w:t>
            </w:r>
            <w:r>
              <w:t xml:space="preserve">5</w:t>
            </w:r>
            <w:r/>
          </w:p>
        </w:tc>
        <w:tc>
          <w:tcPr>
            <w:tcW w:w="126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t xml:space="preserve">5</w:t>
            </w:r>
            <w:r/>
          </w:p>
        </w:tc>
        <w:tc>
          <w:tcPr>
            <w:tcW w:w="108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108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144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t xml:space="preserve">1</w:t>
            </w:r>
            <w:r/>
          </w:p>
        </w:tc>
      </w:tr>
      <w:tr>
        <w:trPr/>
        <w:tc>
          <w:tcPr>
            <w:tcW w:w="54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3708" w:type="dxa"/>
            <w:vAlign w:val="top"/>
            <w:textDirection w:val="lrTb"/>
            <w:noWrap w:val="false"/>
          </w:tcPr>
          <w:p>
            <w:pPr>
              <w:pStyle w:val="720"/>
              <w:jc w:val="both"/>
              <w:tabs>
                <w:tab w:val="left" w:pos="720" w:leader="none"/>
                <w:tab w:val="left" w:pos="900" w:leader="none"/>
                <w:tab w:val="left" w:pos="1080" w:leader="none"/>
              </w:tabs>
            </w:pPr>
            <w:r>
              <w:t xml:space="preserve">Электромагнитные явления</w:t>
            </w:r>
            <w:r/>
          </w:p>
        </w:tc>
        <w:tc>
          <w:tcPr>
            <w:tcW w:w="1260" w:type="dxa"/>
            <w:vAlign w:val="top"/>
            <w:textDirection w:val="lrTb"/>
            <w:noWrap w:val="false"/>
          </w:tcPr>
          <w:p>
            <w:pPr>
              <w:pStyle w:val="720"/>
              <w:jc w:val="both"/>
              <w:tabs>
                <w:tab w:val="left" w:pos="720" w:leader="none"/>
                <w:tab w:val="left" w:pos="900" w:leader="none"/>
                <w:tab w:val="left" w:pos="1080" w:leader="none"/>
              </w:tabs>
            </w:pPr>
            <w:r>
              <w:t xml:space="preserve">6</w:t>
            </w:r>
            <w:r/>
          </w:p>
        </w:tc>
        <w:tc>
          <w:tcPr>
            <w:tcW w:w="126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t xml:space="preserve">-</w:t>
            </w:r>
            <w:r/>
          </w:p>
        </w:tc>
        <w:tc>
          <w:tcPr>
            <w:tcW w:w="108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108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144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t xml:space="preserve">-</w:t>
            </w:r>
            <w:r/>
          </w:p>
        </w:tc>
      </w:tr>
      <w:tr>
        <w:trPr/>
        <w:tc>
          <w:tcPr>
            <w:tcW w:w="54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3708" w:type="dxa"/>
            <w:vAlign w:val="top"/>
            <w:textDirection w:val="lrTb"/>
            <w:noWrap w:val="false"/>
          </w:tcPr>
          <w:p>
            <w:pPr>
              <w:pStyle w:val="720"/>
              <w:jc w:val="both"/>
              <w:tabs>
                <w:tab w:val="left" w:pos="720" w:leader="none"/>
                <w:tab w:val="left" w:pos="900" w:leader="none"/>
                <w:tab w:val="left" w:pos="1080" w:leader="none"/>
              </w:tabs>
            </w:pPr>
            <w:r>
              <w:t xml:space="preserve">Световые явления</w:t>
            </w:r>
            <w:r/>
          </w:p>
        </w:tc>
        <w:tc>
          <w:tcPr>
            <w:tcW w:w="1260" w:type="dxa"/>
            <w:vAlign w:val="top"/>
            <w:textDirection w:val="lrTb"/>
            <w:noWrap w:val="false"/>
          </w:tcPr>
          <w:p>
            <w:pPr>
              <w:pStyle w:val="720"/>
              <w:jc w:val="both"/>
              <w:tabs>
                <w:tab w:val="left" w:pos="720" w:leader="none"/>
                <w:tab w:val="left" w:pos="900" w:leader="none"/>
                <w:tab w:val="left" w:pos="1080" w:leader="none"/>
              </w:tabs>
            </w:pPr>
            <w:r>
              <w:t xml:space="preserve">10</w:t>
            </w:r>
            <w:r/>
          </w:p>
        </w:tc>
        <w:tc>
          <w:tcPr>
            <w:tcW w:w="126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t xml:space="preserve">1</w:t>
            </w:r>
            <w:r/>
          </w:p>
        </w:tc>
        <w:tc>
          <w:tcPr>
            <w:tcW w:w="108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108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144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t xml:space="preserve">1</w:t>
            </w:r>
            <w:r/>
          </w:p>
        </w:tc>
      </w:tr>
      <w:tr>
        <w:trPr/>
        <w:tc>
          <w:tcPr>
            <w:tcW w:w="54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3708" w:type="dxa"/>
            <w:vAlign w:val="top"/>
            <w:textDirection w:val="lrTb"/>
            <w:noWrap w:val="false"/>
          </w:tcPr>
          <w:p>
            <w:pPr>
              <w:pStyle w:val="720"/>
              <w:jc w:val="both"/>
              <w:tabs>
                <w:tab w:val="left" w:pos="720" w:leader="none"/>
                <w:tab w:val="left" w:pos="900" w:leader="none"/>
                <w:tab w:val="left" w:pos="1080" w:leader="none"/>
              </w:tabs>
            </w:pPr>
            <w:r>
              <w:t xml:space="preserve">Обобщающий урок.</w:t>
            </w:r>
            <w:r/>
          </w:p>
        </w:tc>
        <w:tc>
          <w:tcPr>
            <w:tcW w:w="126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t xml:space="preserve">2</w:t>
            </w:r>
            <w:r/>
          </w:p>
        </w:tc>
        <w:tc>
          <w:tcPr>
            <w:tcW w:w="126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108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108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144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</w:tr>
      <w:tr>
        <w:trPr/>
        <w:tc>
          <w:tcPr>
            <w:tcW w:w="54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3708" w:type="dxa"/>
            <w:vAlign w:val="top"/>
            <w:textDirection w:val="lrTb"/>
            <w:noWrap w:val="false"/>
          </w:tcPr>
          <w:p>
            <w:pPr>
              <w:pStyle w:val="720"/>
              <w:jc w:val="both"/>
              <w:tabs>
                <w:tab w:val="left" w:pos="720" w:leader="none"/>
                <w:tab w:val="left" w:pos="900" w:leader="none"/>
                <w:tab w:val="left" w:pos="1080" w:leader="none"/>
              </w:tabs>
            </w:pPr>
            <w:r>
              <w:t xml:space="preserve">Итого:</w:t>
            </w:r>
            <w:r/>
          </w:p>
        </w:tc>
        <w:tc>
          <w:tcPr>
            <w:tcW w:w="126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>
              <w:t xml:space="preserve">68</w:t>
            </w:r>
            <w:r>
              <w:fldChar w:fldCharType="end"/>
            </w:r>
            <w:r/>
          </w:p>
        </w:tc>
        <w:tc>
          <w:tcPr>
            <w:tcW w:w="126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t xml:space="preserve">8</w:t>
            </w:r>
            <w:r/>
          </w:p>
        </w:tc>
        <w:tc>
          <w:tcPr>
            <w:tcW w:w="108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108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144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t xml:space="preserve">4</w:t>
            </w:r>
            <w:r/>
          </w:p>
        </w:tc>
      </w:tr>
      <w:tr>
        <w:trPr/>
        <w:tc>
          <w:tcPr>
            <w:gridSpan w:val="7"/>
            <w:tcW w:w="10368" w:type="dxa"/>
            <w:vAlign w:val="top"/>
            <w:textDirection w:val="lrTb"/>
            <w:noWrap w:val="false"/>
          </w:tcPr>
          <w:p>
            <w:pPr>
              <w:pStyle w:val="720"/>
              <w:rPr>
                <w:b/>
              </w:rPr>
            </w:pPr>
            <w:r>
              <w:rPr>
                <w:b/>
              </w:rPr>
              <w:t xml:space="preserve">9 класс</w:t>
            </w:r>
            <w:r>
              <w:rPr>
                <w:b/>
              </w:rPr>
            </w:r>
          </w:p>
        </w:tc>
      </w:tr>
      <w:tr>
        <w:trPr/>
        <w:tc>
          <w:tcPr>
            <w:tcW w:w="54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3708" w:type="dxa"/>
            <w:vAlign w:val="top"/>
            <w:textDirection w:val="lrTb"/>
            <w:noWrap w:val="false"/>
          </w:tcPr>
          <w:p>
            <w:pPr>
              <w:pStyle w:val="720"/>
              <w:jc w:val="both"/>
              <w:tabs>
                <w:tab w:val="left" w:pos="720" w:leader="none"/>
                <w:tab w:val="left" w:pos="900" w:leader="none"/>
                <w:tab w:val="left" w:pos="1080" w:leader="none"/>
              </w:tabs>
            </w:pPr>
            <w:r>
              <w:t xml:space="preserve">Законы взаимодействия и движения тел </w:t>
            </w:r>
            <w:r/>
          </w:p>
        </w:tc>
        <w:tc>
          <w:tcPr>
            <w:tcW w:w="1260" w:type="dxa"/>
            <w:vAlign w:val="top"/>
            <w:textDirection w:val="lrTb"/>
            <w:noWrap w:val="false"/>
          </w:tcPr>
          <w:p>
            <w:pPr>
              <w:pStyle w:val="720"/>
              <w:rPr>
                <w:lang w:val="en-US"/>
              </w:rPr>
            </w:pPr>
            <w:r>
              <w:rPr>
                <w:lang w:val="en-US"/>
              </w:rPr>
              <w:t xml:space="preserve">43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W w:w="126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t xml:space="preserve">1</w:t>
            </w:r>
            <w:r/>
          </w:p>
        </w:tc>
        <w:tc>
          <w:tcPr>
            <w:tcW w:w="108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108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1440" w:type="dxa"/>
            <w:vAlign w:val="top"/>
            <w:textDirection w:val="lrTb"/>
            <w:noWrap w:val="false"/>
          </w:tcPr>
          <w:p>
            <w:pPr>
              <w:pStyle w:val="720"/>
              <w:rPr>
                <w:lang w:val="en-US"/>
              </w:rPr>
            </w:pPr>
            <w:r>
              <w:rPr>
                <w:lang w:val="en-US"/>
              </w:rPr>
              <w:t xml:space="preserve">2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</w:tr>
      <w:tr>
        <w:trPr/>
        <w:tc>
          <w:tcPr>
            <w:tcW w:w="54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3708" w:type="dxa"/>
            <w:vAlign w:val="top"/>
            <w:textDirection w:val="lrTb"/>
            <w:noWrap w:val="false"/>
          </w:tcPr>
          <w:p>
            <w:pPr>
              <w:pStyle w:val="720"/>
              <w:jc w:val="both"/>
              <w:tabs>
                <w:tab w:val="left" w:pos="720" w:leader="none"/>
                <w:tab w:val="left" w:pos="900" w:leader="none"/>
                <w:tab w:val="left" w:pos="1080" w:leader="none"/>
              </w:tabs>
            </w:pPr>
            <w:r>
              <w:t xml:space="preserve">Механические колебания и волны</w:t>
            </w:r>
            <w:r/>
          </w:p>
        </w:tc>
        <w:tc>
          <w:tcPr>
            <w:tcW w:w="126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t xml:space="preserve">16</w:t>
            </w:r>
            <w:r/>
          </w:p>
        </w:tc>
        <w:tc>
          <w:tcPr>
            <w:tcW w:w="126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t xml:space="preserve">1</w:t>
            </w:r>
            <w:r/>
          </w:p>
        </w:tc>
        <w:tc>
          <w:tcPr>
            <w:tcW w:w="108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108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144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t xml:space="preserve">1</w:t>
            </w:r>
            <w:r/>
          </w:p>
        </w:tc>
      </w:tr>
      <w:tr>
        <w:trPr/>
        <w:tc>
          <w:tcPr>
            <w:tcW w:w="54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3708" w:type="dxa"/>
            <w:vAlign w:val="top"/>
            <w:textDirection w:val="lrTb"/>
            <w:noWrap w:val="false"/>
          </w:tcPr>
          <w:p>
            <w:pPr>
              <w:pStyle w:val="720"/>
              <w:jc w:val="both"/>
              <w:tabs>
                <w:tab w:val="left" w:pos="720" w:leader="none"/>
                <w:tab w:val="left" w:pos="900" w:leader="none"/>
                <w:tab w:val="left" w:pos="1080" w:leader="none"/>
              </w:tabs>
            </w:pPr>
            <w:r>
              <w:t xml:space="preserve">Электромагнитное поле.</w:t>
            </w:r>
            <w:r/>
          </w:p>
        </w:tc>
        <w:tc>
          <w:tcPr>
            <w:tcW w:w="126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t xml:space="preserve">20</w:t>
            </w:r>
            <w:r/>
          </w:p>
        </w:tc>
        <w:tc>
          <w:tcPr>
            <w:tcW w:w="126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t xml:space="preserve">1</w:t>
            </w:r>
            <w:r/>
          </w:p>
        </w:tc>
        <w:tc>
          <w:tcPr>
            <w:tcW w:w="108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108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144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t xml:space="preserve">1</w:t>
            </w:r>
            <w:r/>
          </w:p>
        </w:tc>
      </w:tr>
      <w:tr>
        <w:trPr/>
        <w:tc>
          <w:tcPr>
            <w:tcW w:w="54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3708" w:type="dxa"/>
            <w:vAlign w:val="top"/>
            <w:textDirection w:val="lrTb"/>
            <w:noWrap w:val="false"/>
          </w:tcPr>
          <w:p>
            <w:pPr>
              <w:pStyle w:val="720"/>
              <w:jc w:val="both"/>
              <w:tabs>
                <w:tab w:val="left" w:pos="720" w:leader="none"/>
                <w:tab w:val="left" w:pos="900" w:leader="none"/>
                <w:tab w:val="left" w:pos="1080" w:leader="none"/>
              </w:tabs>
            </w:pPr>
            <w:r>
              <w:t xml:space="preserve">Строение атома и атомного ядра.</w:t>
            </w:r>
            <w:r/>
          </w:p>
        </w:tc>
        <w:tc>
          <w:tcPr>
            <w:tcW w:w="126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t xml:space="preserve">16</w:t>
            </w:r>
            <w:r/>
          </w:p>
        </w:tc>
        <w:tc>
          <w:tcPr>
            <w:tcW w:w="126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108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108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144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t xml:space="preserve">1</w:t>
            </w:r>
            <w:r/>
          </w:p>
        </w:tc>
      </w:tr>
      <w:tr>
        <w:trPr/>
        <w:tc>
          <w:tcPr>
            <w:tcW w:w="54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3708" w:type="dxa"/>
            <w:vAlign w:val="top"/>
            <w:textDirection w:val="lrTb"/>
            <w:noWrap w:val="false"/>
          </w:tcPr>
          <w:p>
            <w:pPr>
              <w:pStyle w:val="720"/>
              <w:jc w:val="both"/>
              <w:tabs>
                <w:tab w:val="left" w:pos="720" w:leader="none"/>
                <w:tab w:val="left" w:pos="900" w:leader="none"/>
                <w:tab w:val="left" w:pos="1080" w:leader="none"/>
              </w:tabs>
            </w:pPr>
            <w:r>
              <w:t xml:space="preserve">Строение и эволюция вселенной</w:t>
            </w:r>
            <w:r/>
          </w:p>
        </w:tc>
        <w:tc>
          <w:tcPr>
            <w:tcW w:w="126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t xml:space="preserve">5</w:t>
            </w:r>
            <w:r/>
          </w:p>
        </w:tc>
        <w:tc>
          <w:tcPr>
            <w:tcW w:w="126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108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108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144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</w:tr>
      <w:tr>
        <w:trPr/>
        <w:tc>
          <w:tcPr>
            <w:tcW w:w="54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3708" w:type="dxa"/>
            <w:vAlign w:val="top"/>
            <w:textDirection w:val="lrTb"/>
            <w:noWrap w:val="false"/>
          </w:tcPr>
          <w:p>
            <w:pPr>
              <w:pStyle w:val="720"/>
              <w:jc w:val="both"/>
              <w:tabs>
                <w:tab w:val="left" w:pos="720" w:leader="none"/>
                <w:tab w:val="left" w:pos="900" w:leader="none"/>
                <w:tab w:val="left" w:pos="1080" w:leader="none"/>
              </w:tabs>
            </w:pPr>
            <w:r>
              <w:t xml:space="preserve">Обобщающий урок.</w:t>
            </w:r>
            <w:r/>
          </w:p>
        </w:tc>
        <w:tc>
          <w:tcPr>
            <w:tcW w:w="126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t xml:space="preserve">2</w:t>
            </w:r>
            <w:r/>
          </w:p>
        </w:tc>
        <w:tc>
          <w:tcPr>
            <w:tcW w:w="126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108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108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144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</w:tr>
      <w:tr>
        <w:trPr/>
        <w:tc>
          <w:tcPr>
            <w:tcW w:w="54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3708" w:type="dxa"/>
            <w:vAlign w:val="top"/>
            <w:textDirection w:val="lrTb"/>
            <w:noWrap w:val="false"/>
          </w:tcPr>
          <w:p>
            <w:pPr>
              <w:pStyle w:val="720"/>
              <w:jc w:val="both"/>
              <w:tabs>
                <w:tab w:val="left" w:pos="720" w:leader="none"/>
                <w:tab w:val="left" w:pos="900" w:leader="none"/>
                <w:tab w:val="left" w:pos="1080" w:leader="none"/>
              </w:tabs>
            </w:pPr>
            <w:r/>
            <w:r/>
          </w:p>
        </w:tc>
        <w:tc>
          <w:tcPr>
            <w:tcW w:w="126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>
              <w:t xml:space="preserve">102</w:t>
            </w:r>
            <w:r>
              <w:fldChar w:fldCharType="end"/>
            </w:r>
            <w:r/>
          </w:p>
        </w:tc>
        <w:tc>
          <w:tcPr>
            <w:tcW w:w="126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t xml:space="preserve">3</w:t>
            </w:r>
            <w:r/>
          </w:p>
        </w:tc>
        <w:tc>
          <w:tcPr>
            <w:tcW w:w="108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1080" w:type="dxa"/>
            <w:vAlign w:val="top"/>
            <w:textDirection w:val="lrTb"/>
            <w:noWrap w:val="false"/>
          </w:tcPr>
          <w:p>
            <w:pPr>
              <w:pStyle w:val="720"/>
            </w:pPr>
            <w:r/>
            <w:r/>
          </w:p>
        </w:tc>
        <w:tc>
          <w:tcPr>
            <w:tcW w:w="1440" w:type="dxa"/>
            <w:vAlign w:val="top"/>
            <w:textDirection w:val="lrTb"/>
            <w:noWrap w:val="false"/>
          </w:tcPr>
          <w:p>
            <w:pPr>
              <w:pStyle w:val="720"/>
            </w:pPr>
            <w:r>
              <w:t xml:space="preserve">5</w:t>
            </w:r>
            <w:r/>
          </w:p>
        </w:tc>
      </w:tr>
    </w:tbl>
    <w:p>
      <w:pPr>
        <w:pStyle w:val="732"/>
        <w:ind w:left="0" w:firstLine="54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32"/>
        <w:ind w:left="0" w:firstLine="540"/>
        <w:jc w:val="both"/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Содержание предмета в 7 классе. </w:t>
      </w:r>
      <w:r>
        <w:rPr>
          <w:b/>
          <w:sz w:val="28"/>
          <w:szCs w:val="28"/>
        </w:rPr>
      </w:r>
    </w:p>
    <w:p>
      <w:pPr>
        <w:pStyle w:val="732"/>
        <w:ind w:left="0" w:firstLine="540"/>
        <w:jc w:val="both"/>
        <w:spacing w:after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Введение</w:t>
      </w:r>
      <w:r>
        <w:rPr>
          <w:sz w:val="28"/>
          <w:szCs w:val="28"/>
          <w:u w:val="single"/>
        </w:rPr>
        <w:t xml:space="preserve">. (</w:t>
      </w:r>
      <w:r>
        <w:rPr>
          <w:sz w:val="28"/>
          <w:szCs w:val="28"/>
          <w:u w:val="single"/>
        </w:rPr>
        <w:t xml:space="preserve">10</w:t>
      </w:r>
      <w:r>
        <w:rPr>
          <w:sz w:val="28"/>
          <w:szCs w:val="28"/>
          <w:u w:val="single"/>
        </w:rPr>
        <w:t xml:space="preserve"> ч</w:t>
      </w:r>
      <w:r>
        <w:rPr>
          <w:sz w:val="28"/>
          <w:szCs w:val="28"/>
          <w:u w:val="single"/>
        </w:rPr>
        <w:t xml:space="preserve">асов</w:t>
      </w:r>
      <w:r>
        <w:rPr>
          <w:sz w:val="28"/>
          <w:szCs w:val="28"/>
          <w:u w:val="single"/>
        </w:rPr>
        <w:t xml:space="preserve">)</w:t>
      </w:r>
      <w:r>
        <w:rPr>
          <w:sz w:val="28"/>
          <w:szCs w:val="28"/>
          <w:u w:val="single"/>
        </w:rPr>
      </w:r>
    </w:p>
    <w:p>
      <w:pPr>
        <w:pStyle w:val="732"/>
        <w:ind w:left="0" w:firstLine="54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Физика – наука о природе. Наблюдение и описание физических явлений. Физические приборы. Физические величины и их измерение.</w:t>
      </w:r>
      <w:r>
        <w:rPr>
          <w:sz w:val="28"/>
          <w:szCs w:val="28"/>
        </w:rPr>
        <w:t xml:space="preserve"> Измерения физических величин: длины, времени, температуры. Физические приборы. Международная система единиц. </w:t>
      </w:r>
      <w:r>
        <w:rPr>
          <w:sz w:val="28"/>
          <w:szCs w:val="28"/>
        </w:rPr>
        <w:t xml:space="preserve"> Погрешности измерений. Физика и техника. Физика и развитие представлений о материальном мире.</w:t>
      </w:r>
      <w:r>
        <w:rPr>
          <w:sz w:val="28"/>
          <w:szCs w:val="28"/>
        </w:rPr>
      </w:r>
    </w:p>
    <w:p>
      <w:pPr>
        <w:pStyle w:val="732"/>
        <w:ind w:left="0" w:firstLine="540"/>
        <w:jc w:val="both"/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Лабораторные работы:</w:t>
      </w:r>
      <w:r>
        <w:rPr>
          <w:i/>
          <w:sz w:val="28"/>
          <w:szCs w:val="28"/>
        </w:rPr>
      </w:r>
    </w:p>
    <w:p>
      <w:pPr>
        <w:pStyle w:val="732"/>
        <w:numPr>
          <w:ilvl w:val="0"/>
          <w:numId w:val="8"/>
        </w:numPr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Определение цены деления измерительного прибора.</w:t>
      </w:r>
      <w:r>
        <w:rPr>
          <w:sz w:val="28"/>
          <w:szCs w:val="28"/>
        </w:rPr>
      </w:r>
    </w:p>
    <w:p>
      <w:pPr>
        <w:pStyle w:val="732"/>
        <w:ind w:left="0" w:firstLine="540"/>
        <w:jc w:val="both"/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Предметными результатами</w:t>
      </w:r>
      <w:r>
        <w:rPr>
          <w:sz w:val="28"/>
          <w:szCs w:val="28"/>
        </w:rPr>
        <w:t xml:space="preserve"> обучения по данной теме являются:</w:t>
      </w:r>
      <w:r>
        <w:rPr>
          <w:sz w:val="28"/>
          <w:szCs w:val="28"/>
        </w:rPr>
      </w:r>
    </w:p>
    <w:p>
      <w:pPr>
        <w:pStyle w:val="732"/>
        <w:ind w:left="0" w:firstLine="54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— понимание физических терминов: тело, вещество, материя;</w:t>
      </w:r>
      <w:r>
        <w:rPr>
          <w:sz w:val="28"/>
          <w:szCs w:val="28"/>
        </w:rPr>
      </w:r>
    </w:p>
    <w:p>
      <w:pPr>
        <w:pStyle w:val="732"/>
        <w:ind w:left="0" w:firstLine="54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— умение проводить наблюдения физических явлений; измерять физические величины: расстояние, промежуток времени, температуру; определять цену деления шкалы прибора с учетом погрешности измерения;</w:t>
      </w:r>
      <w:r>
        <w:rPr>
          <w:sz w:val="28"/>
          <w:szCs w:val="28"/>
        </w:rPr>
      </w:r>
    </w:p>
    <w:p>
      <w:pPr>
        <w:pStyle w:val="732"/>
        <w:ind w:left="0" w:firstLine="54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— понимание роли ученых нашей страны в развитии со- временной физики и влиянии на технический и социальный прогресс. </w:t>
      </w:r>
      <w:r>
        <w:rPr>
          <w:sz w:val="28"/>
          <w:szCs w:val="28"/>
        </w:rPr>
      </w:r>
    </w:p>
    <w:p>
      <w:pPr>
        <w:pStyle w:val="72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32"/>
        <w:ind w:left="0" w:firstLine="540"/>
        <w:jc w:val="both"/>
        <w:spacing w:after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Первоначальные сведения о строении вещества. (</w:t>
      </w:r>
      <w:r>
        <w:rPr>
          <w:sz w:val="28"/>
          <w:szCs w:val="28"/>
          <w:u w:val="single"/>
        </w:rPr>
        <w:t xml:space="preserve">7</w:t>
      </w:r>
      <w:r>
        <w:rPr>
          <w:sz w:val="28"/>
          <w:szCs w:val="28"/>
          <w:u w:val="single"/>
        </w:rPr>
        <w:t xml:space="preserve"> ч</w:t>
      </w:r>
      <w:r>
        <w:rPr>
          <w:sz w:val="28"/>
          <w:szCs w:val="28"/>
          <w:u w:val="single"/>
        </w:rPr>
        <w:t xml:space="preserve">асов</w:t>
      </w:r>
      <w:r>
        <w:rPr>
          <w:sz w:val="28"/>
          <w:szCs w:val="28"/>
          <w:u w:val="single"/>
        </w:rPr>
        <w:t xml:space="preserve">)</w:t>
      </w:r>
      <w:r>
        <w:rPr>
          <w:sz w:val="28"/>
          <w:szCs w:val="28"/>
          <w:u w:val="single"/>
        </w:rPr>
      </w:r>
    </w:p>
    <w:p>
      <w:pPr>
        <w:pStyle w:val="732"/>
        <w:ind w:left="0" w:firstLine="54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Строение вещества. Диффузия. Взаимодействие частиц вещества. Модели строения газов, жидкостей и твердых тел и объяснение свойств вещества на основе этих моделей. </w:t>
      </w:r>
      <w:r>
        <w:rPr>
          <w:sz w:val="28"/>
          <w:szCs w:val="28"/>
        </w:rPr>
      </w:r>
    </w:p>
    <w:p>
      <w:pPr>
        <w:pStyle w:val="732"/>
        <w:ind w:left="0" w:firstLine="54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Демонстрации. </w:t>
      </w:r>
      <w:r>
        <w:rPr>
          <w:sz w:val="28"/>
          <w:szCs w:val="28"/>
        </w:rPr>
      </w:r>
    </w:p>
    <w:p>
      <w:pPr>
        <w:pStyle w:val="732"/>
        <w:ind w:left="0" w:firstLine="54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Диффузия в газах и жидкостях. Сохранение объема жидкости при изменении формы сосуда. Сцепление свинцовых цилиндров.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32"/>
        <w:ind w:left="0" w:firstLine="540"/>
        <w:jc w:val="both"/>
        <w:spacing w:after="0"/>
        <w:rPr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Л</w:t>
      </w:r>
      <w:r>
        <w:rPr>
          <w:i/>
          <w:sz w:val="28"/>
          <w:szCs w:val="28"/>
        </w:rPr>
        <w:t xml:space="preserve">абораторная работа.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</w:p>
    <w:p>
      <w:pPr>
        <w:pStyle w:val="732"/>
        <w:numPr>
          <w:ilvl w:val="0"/>
          <w:numId w:val="8"/>
        </w:numPr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Измерение размеров малых тел.</w:t>
      </w:r>
      <w:r>
        <w:rPr>
          <w:sz w:val="28"/>
          <w:szCs w:val="28"/>
        </w:rPr>
      </w:r>
    </w:p>
    <w:p>
      <w:pPr>
        <w:pStyle w:val="732"/>
        <w:jc w:val="both"/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Предметными результатами</w:t>
      </w:r>
      <w:r>
        <w:rPr>
          <w:sz w:val="28"/>
          <w:szCs w:val="28"/>
        </w:rPr>
        <w:t xml:space="preserve"> обучения по данной теме являются:</w:t>
      </w:r>
      <w:r>
        <w:rPr>
          <w:sz w:val="28"/>
          <w:szCs w:val="28"/>
        </w:rPr>
      </w:r>
    </w:p>
    <w:p>
      <w:pPr>
        <w:pStyle w:val="732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— понимание и способность объяснять физические явления: диффузия, большая сжимаемость газов, малая сжимаемость жидкостей и твердых тел;</w:t>
      </w:r>
      <w:r>
        <w:rPr>
          <w:sz w:val="28"/>
          <w:szCs w:val="28"/>
        </w:rPr>
      </w:r>
    </w:p>
    <w:p>
      <w:pPr>
        <w:pStyle w:val="732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— владение экспериментальными методами исследования при определении размеров малых тел;</w:t>
      </w:r>
      <w:r>
        <w:rPr>
          <w:sz w:val="28"/>
          <w:szCs w:val="28"/>
        </w:rPr>
      </w:r>
    </w:p>
    <w:p>
      <w:pPr>
        <w:pStyle w:val="732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— понимание причин броуновского движения, смачивания и несмачивания тел; различия в молекулярном строении твердых тел, жидкостей и газов;</w:t>
      </w:r>
      <w:r>
        <w:rPr>
          <w:sz w:val="28"/>
          <w:szCs w:val="28"/>
        </w:rPr>
      </w:r>
    </w:p>
    <w:p>
      <w:pPr>
        <w:pStyle w:val="732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— умение пользоваться СИ и переводить единицы измерения физических величин в кратные и дольные единицы;</w:t>
      </w:r>
      <w:r>
        <w:rPr>
          <w:sz w:val="28"/>
          <w:szCs w:val="28"/>
        </w:rPr>
      </w:r>
    </w:p>
    <w:p>
      <w:pPr>
        <w:pStyle w:val="732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— умение использовать полученные знания в повседневной жизни (быт, экология, охрана окружающей среды).</w:t>
      </w:r>
      <w:r>
        <w:rPr>
          <w:sz w:val="28"/>
          <w:szCs w:val="28"/>
        </w:rPr>
      </w:r>
    </w:p>
    <w:p>
      <w:pPr>
        <w:pStyle w:val="732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32"/>
        <w:ind w:left="0" w:firstLine="540"/>
        <w:jc w:val="both"/>
        <w:spacing w:after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Взаимодействие тел. (</w:t>
      </w:r>
      <w:r>
        <w:rPr>
          <w:sz w:val="28"/>
          <w:szCs w:val="28"/>
          <w:u w:val="single"/>
        </w:rPr>
        <w:t xml:space="preserve">3</w:t>
      </w:r>
      <w:r>
        <w:rPr>
          <w:sz w:val="28"/>
          <w:szCs w:val="28"/>
          <w:u w:val="single"/>
        </w:rPr>
        <w:t xml:space="preserve">1 ч</w:t>
      </w:r>
      <w:r>
        <w:rPr>
          <w:sz w:val="28"/>
          <w:szCs w:val="28"/>
          <w:u w:val="single"/>
        </w:rPr>
        <w:t xml:space="preserve">асов</w:t>
      </w:r>
      <w:r>
        <w:rPr>
          <w:sz w:val="28"/>
          <w:szCs w:val="28"/>
          <w:u w:val="single"/>
        </w:rPr>
        <w:t xml:space="preserve">)</w:t>
      </w:r>
      <w:r>
        <w:rPr>
          <w:sz w:val="28"/>
          <w:szCs w:val="28"/>
          <w:u w:val="single"/>
        </w:rPr>
      </w:r>
    </w:p>
    <w:p>
      <w:pPr>
        <w:pStyle w:val="732"/>
        <w:ind w:left="0" w:firstLine="54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Механическое движение. Относительность механического движения. Траектория. Путь. Прямолинейное равномерное движение. Скорость рав</w:t>
      </w:r>
      <w:r>
        <w:rPr>
          <w:sz w:val="28"/>
          <w:szCs w:val="28"/>
        </w:rPr>
        <w:t xml:space="preserve">номерного прямолинейного движения. Неравномерное движение. Явление инерции. Масса тела. Измерение массы тела с помощью  весов. Плотность вещества. Методы измерения массы и плотности. Взаимодействие тел. Сила. Правило сложения сил, действующих по одной прям</w:t>
      </w:r>
      <w:r>
        <w:rPr>
          <w:sz w:val="28"/>
          <w:szCs w:val="28"/>
        </w:rPr>
        <w:t xml:space="preserve">ой. Сила упругости. Закон Гука. Методы измерения силы. Динамометр. Графическое изображение силы.  Явление тяготения. Сила тяжести. Связь между силой тяжести и массой. Вес тела. Сила трения. Трение скольжения, качения, покоя. Подшипники. Центр тяжести тела.</w:t>
      </w:r>
      <w:r>
        <w:rPr>
          <w:sz w:val="28"/>
          <w:szCs w:val="28"/>
        </w:rPr>
      </w:r>
    </w:p>
    <w:p>
      <w:pPr>
        <w:pStyle w:val="732"/>
        <w:ind w:left="0" w:firstLine="54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Демонстрации. </w:t>
      </w:r>
      <w:r>
        <w:rPr>
          <w:sz w:val="28"/>
          <w:szCs w:val="28"/>
        </w:rPr>
      </w:r>
    </w:p>
    <w:p>
      <w:pPr>
        <w:pStyle w:val="732"/>
        <w:ind w:left="0" w:firstLine="54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Равномерное прямолинейное движение. Относительность движения. Явление инерции. Взаимодействие тел. Сложение сил. Сила трения. </w:t>
      </w:r>
      <w:r>
        <w:rPr>
          <w:sz w:val="28"/>
          <w:szCs w:val="28"/>
        </w:rPr>
      </w:r>
    </w:p>
    <w:p>
      <w:pPr>
        <w:pStyle w:val="732"/>
        <w:ind w:left="0" w:firstLine="540"/>
        <w:jc w:val="both"/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Лабораторные работы. </w:t>
      </w:r>
      <w:r>
        <w:rPr>
          <w:i/>
          <w:sz w:val="28"/>
          <w:szCs w:val="28"/>
        </w:rPr>
      </w:r>
    </w:p>
    <w:p>
      <w:pPr>
        <w:pStyle w:val="720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Измерение массы тела на рычажных весах. </w:t>
      </w:r>
      <w:r>
        <w:rPr>
          <w:sz w:val="28"/>
          <w:szCs w:val="28"/>
        </w:rPr>
      </w:r>
    </w:p>
    <w:p>
      <w:pPr>
        <w:pStyle w:val="720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Измерение объема твердого тела. </w:t>
      </w:r>
      <w:r>
        <w:rPr>
          <w:sz w:val="28"/>
          <w:szCs w:val="28"/>
        </w:rPr>
      </w:r>
    </w:p>
    <w:p>
      <w:pPr>
        <w:pStyle w:val="720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Определение  плотности твердого тела.</w:t>
      </w:r>
      <w:r>
        <w:rPr>
          <w:sz w:val="28"/>
          <w:szCs w:val="28"/>
        </w:rPr>
      </w:r>
    </w:p>
    <w:p>
      <w:pPr>
        <w:pStyle w:val="720"/>
        <w:numPr>
          <w:ilvl w:val="0"/>
          <w:numId w:val="8"/>
        </w:num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Градуирование пружины и измерение сил динамометром.  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pStyle w:val="720"/>
        <w:numPr>
          <w:ilvl w:val="0"/>
          <w:numId w:val="8"/>
        </w:num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Измерение  силы трения с помощью динамометра.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pStyle w:val="732"/>
        <w:ind w:left="0" w:firstLine="540"/>
        <w:jc w:val="both"/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Компьютерная лабораторная работа. </w:t>
      </w:r>
      <w:r>
        <w:rPr>
          <w:i/>
          <w:sz w:val="28"/>
          <w:szCs w:val="28"/>
        </w:rPr>
      </w:r>
    </w:p>
    <w:p>
      <w:pPr>
        <w:pStyle w:val="720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Определение  плотности твердого тела.</w:t>
      </w:r>
      <w:r>
        <w:rPr>
          <w:sz w:val="28"/>
          <w:szCs w:val="28"/>
        </w:rPr>
      </w:r>
    </w:p>
    <w:p>
      <w:pPr>
        <w:pStyle w:val="732"/>
        <w:ind w:left="0" w:firstLine="540"/>
        <w:jc w:val="both"/>
        <w:spacing w:after="0"/>
        <w:rPr>
          <w:sz w:val="28"/>
          <w:szCs w:val="28"/>
        </w:rPr>
      </w:pPr>
      <w:r>
        <w:rPr>
          <w:i/>
          <w:sz w:val="28"/>
          <w:szCs w:val="28"/>
        </w:rPr>
        <w:t xml:space="preserve">Контрольная работа</w:t>
      </w:r>
      <w:r>
        <w:rPr>
          <w:sz w:val="28"/>
          <w:szCs w:val="28"/>
        </w:rPr>
        <w:t xml:space="preserve"> «Взаимодействие тел» </w:t>
      </w:r>
      <w:r>
        <w:rPr>
          <w:sz w:val="28"/>
          <w:szCs w:val="28"/>
        </w:rPr>
      </w:r>
    </w:p>
    <w:p>
      <w:pPr>
        <w:pStyle w:val="732"/>
        <w:ind w:firstLine="540"/>
        <w:jc w:val="both"/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Предметными результатами</w:t>
      </w:r>
      <w:r>
        <w:rPr>
          <w:sz w:val="28"/>
          <w:szCs w:val="28"/>
        </w:rPr>
        <w:t xml:space="preserve"> обучения по данной теме являются: </w:t>
      </w:r>
      <w:r>
        <w:rPr>
          <w:sz w:val="28"/>
          <w:szCs w:val="28"/>
        </w:rPr>
      </w:r>
    </w:p>
    <w:p>
      <w:pPr>
        <w:pStyle w:val="732"/>
        <w:ind w:left="284" w:firstLine="539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— понимание и способность объяснять физические явления: механическое движение, равномерное и неравномерное движение, инерция, всемирное тяготение;</w:t>
      </w:r>
      <w:r>
        <w:rPr>
          <w:sz w:val="28"/>
          <w:szCs w:val="28"/>
        </w:rPr>
      </w:r>
    </w:p>
    <w:p>
      <w:pPr>
        <w:pStyle w:val="732"/>
        <w:ind w:left="284" w:firstLine="539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— умение измерять скорость, массу, силу, вес, силу трения скольжения, силу трения качения, объем, плотность тела, равнодействующую двух сил, действующих на тело и направленных в одну и в противоположные стороны; </w:t>
      </w:r>
      <w:r>
        <w:rPr>
          <w:sz w:val="28"/>
          <w:szCs w:val="28"/>
        </w:rPr>
      </w:r>
    </w:p>
    <w:p>
      <w:pPr>
        <w:pStyle w:val="732"/>
        <w:ind w:left="284" w:firstLine="539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— владение эксперименталь</w:t>
      </w:r>
      <w:r>
        <w:rPr>
          <w:sz w:val="28"/>
          <w:szCs w:val="28"/>
        </w:rPr>
        <w:t xml:space="preserve">ными методами исследования зависимости: пройденного пути от времени, удлинения пружины от приложенной силы, силы тяжести тела от его массы, силы трения скольжения от площади соприкосновения тел и силы, прижимающей тело к поверхности (нормального давления);</w:t>
      </w:r>
      <w:r>
        <w:rPr>
          <w:sz w:val="28"/>
          <w:szCs w:val="28"/>
        </w:rPr>
      </w:r>
    </w:p>
    <w:p>
      <w:pPr>
        <w:pStyle w:val="732"/>
        <w:ind w:left="284" w:firstLine="539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— понимание смысла основных физических законов: закон всемирного тяготения, закон Гука;</w:t>
      </w:r>
      <w:r>
        <w:rPr>
          <w:sz w:val="28"/>
          <w:szCs w:val="28"/>
        </w:rPr>
      </w:r>
    </w:p>
    <w:p>
      <w:pPr>
        <w:pStyle w:val="732"/>
        <w:ind w:left="284" w:firstLine="539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— владение способами выполнения расчетов при нахождении: скорости (средней скорости), пути, времени, силы тяжести, веса тела, плотности тела, объема, массы, силы упругости, равнодействующей двух сил, направленных по одной прямой;</w:t>
      </w:r>
      <w:r>
        <w:rPr>
          <w:sz w:val="28"/>
          <w:szCs w:val="28"/>
        </w:rPr>
      </w:r>
    </w:p>
    <w:p>
      <w:pPr>
        <w:pStyle w:val="732"/>
        <w:ind w:left="284" w:firstLine="539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— умение находить связь между физическими величинами: силой тяжести и массой тела, скорости со временем и путем, плотности тела с его массой и объемом, силой тяжести и весом тела; </w:t>
      </w:r>
      <w:r>
        <w:rPr>
          <w:sz w:val="28"/>
          <w:szCs w:val="28"/>
        </w:rPr>
      </w:r>
    </w:p>
    <w:p>
      <w:pPr>
        <w:pStyle w:val="732"/>
        <w:ind w:left="284" w:firstLine="539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— умение переводить физические величины из несистемных в СИ и наоборот;</w:t>
      </w:r>
      <w:r>
        <w:rPr>
          <w:sz w:val="28"/>
          <w:szCs w:val="28"/>
        </w:rPr>
      </w:r>
    </w:p>
    <w:p>
      <w:pPr>
        <w:pStyle w:val="732"/>
        <w:ind w:left="284" w:firstLine="539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— понимание принципов действия динамометра, весов, встречающихся в повседневной жизни, и способов обеспечения безопасности при их использовании;</w:t>
      </w:r>
      <w:r>
        <w:rPr>
          <w:sz w:val="28"/>
          <w:szCs w:val="28"/>
        </w:rPr>
      </w:r>
    </w:p>
    <w:p>
      <w:pPr>
        <w:pStyle w:val="732"/>
        <w:ind w:left="284" w:firstLine="539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— умение использовать полученные знания в повседневной жизни (быт, экология, охрана окружающей среды).</w:t>
      </w:r>
      <w:r>
        <w:rPr>
          <w:sz w:val="28"/>
          <w:szCs w:val="28"/>
        </w:rPr>
      </w:r>
    </w:p>
    <w:p>
      <w:pPr>
        <w:pStyle w:val="732"/>
        <w:ind w:left="0" w:firstLine="540"/>
        <w:jc w:val="both"/>
        <w:spacing w:after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</w:r>
      <w:r>
        <w:rPr>
          <w:sz w:val="28"/>
          <w:szCs w:val="28"/>
          <w:u w:val="single"/>
        </w:rPr>
      </w:r>
    </w:p>
    <w:p>
      <w:pPr>
        <w:pStyle w:val="732"/>
        <w:ind w:left="0" w:firstLine="540"/>
        <w:jc w:val="both"/>
        <w:spacing w:after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Давление твердых тел, газов, жидкостей. (2</w:t>
      </w:r>
      <w:r>
        <w:rPr>
          <w:sz w:val="28"/>
          <w:szCs w:val="28"/>
          <w:u w:val="single"/>
        </w:rPr>
        <w:t xml:space="preserve">8</w:t>
      </w:r>
      <w:r>
        <w:rPr>
          <w:sz w:val="28"/>
          <w:szCs w:val="28"/>
          <w:u w:val="single"/>
        </w:rPr>
        <w:t xml:space="preserve"> ч</w:t>
      </w:r>
      <w:r>
        <w:rPr>
          <w:sz w:val="28"/>
          <w:szCs w:val="28"/>
          <w:u w:val="single"/>
        </w:rPr>
        <w:t xml:space="preserve">асов</w:t>
      </w:r>
      <w:r>
        <w:rPr>
          <w:sz w:val="28"/>
          <w:szCs w:val="28"/>
          <w:u w:val="single"/>
        </w:rPr>
        <w:t xml:space="preserve">)</w:t>
      </w:r>
      <w:r>
        <w:rPr>
          <w:sz w:val="28"/>
          <w:szCs w:val="28"/>
          <w:u w:val="single"/>
        </w:rPr>
      </w:r>
    </w:p>
    <w:p>
      <w:pPr>
        <w:pStyle w:val="732"/>
        <w:ind w:left="0" w:firstLine="54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Давление. Давление твердых тел. Давление газа. Объяснение давления на основе молекулярно-кинетических представлений. Закон Паскаля. Давление в жидкости и газе. Сообщающиеся сосуды. Шлюзы. Гидравлический пресс. Гидравлический тормоз. </w:t>
      </w:r>
      <w:r>
        <w:rPr>
          <w:sz w:val="28"/>
          <w:szCs w:val="28"/>
        </w:rPr>
      </w:r>
    </w:p>
    <w:p>
      <w:pPr>
        <w:pStyle w:val="732"/>
        <w:ind w:left="0" w:firstLine="54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Атмосферное давление. Опыт Торричелли. Методы измерения давления. Барометр-анероид. Изменение атмосферного давления с высотой. Манометр. Насос.</w:t>
      </w:r>
      <w:r>
        <w:rPr>
          <w:sz w:val="28"/>
          <w:szCs w:val="28"/>
        </w:rPr>
      </w:r>
    </w:p>
    <w:p>
      <w:pPr>
        <w:pStyle w:val="732"/>
        <w:ind w:left="0" w:firstLine="54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Закон Архимеда. Условие плавания тел. Плавание тел. Воздухоплавание.</w:t>
      </w:r>
      <w:r>
        <w:rPr>
          <w:sz w:val="28"/>
          <w:szCs w:val="28"/>
        </w:rPr>
      </w:r>
    </w:p>
    <w:p>
      <w:pPr>
        <w:pStyle w:val="732"/>
        <w:ind w:left="0" w:firstLine="54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Демонстрации. Зависимость давления твердого тела на опору от действующей силы и площади опоры. Обнаружение атмосферного давления. Измерение атмосферного давления барометром-анероидом. Закон Паскаля. Гидравлический пресс. Закон Архимеда.</w:t>
      </w:r>
      <w:r>
        <w:rPr>
          <w:sz w:val="28"/>
          <w:szCs w:val="28"/>
        </w:rPr>
      </w:r>
    </w:p>
    <w:p>
      <w:pPr>
        <w:pStyle w:val="732"/>
        <w:ind w:left="0" w:firstLine="540"/>
        <w:jc w:val="both"/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Лабораторные работы. </w:t>
      </w:r>
      <w:r>
        <w:rPr>
          <w:i/>
          <w:sz w:val="28"/>
          <w:szCs w:val="28"/>
        </w:rPr>
      </w:r>
    </w:p>
    <w:p>
      <w:pPr>
        <w:pStyle w:val="732"/>
        <w:numPr>
          <w:ilvl w:val="0"/>
          <w:numId w:val="9"/>
        </w:numPr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Определение выталкивающей силы.</w:t>
      </w:r>
      <w:r>
        <w:rPr>
          <w:sz w:val="28"/>
          <w:szCs w:val="28"/>
        </w:rPr>
      </w:r>
    </w:p>
    <w:p>
      <w:pPr>
        <w:pStyle w:val="732"/>
        <w:numPr>
          <w:ilvl w:val="0"/>
          <w:numId w:val="9"/>
        </w:numPr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Выяснение условий плавания тел.</w:t>
      </w:r>
      <w:r>
        <w:rPr>
          <w:sz w:val="28"/>
          <w:szCs w:val="28"/>
        </w:rPr>
      </w:r>
    </w:p>
    <w:p>
      <w:pPr>
        <w:pStyle w:val="732"/>
        <w:ind w:left="0" w:firstLine="540"/>
        <w:jc w:val="both"/>
        <w:spacing w:after="0"/>
        <w:rPr>
          <w:sz w:val="28"/>
          <w:szCs w:val="28"/>
        </w:rPr>
      </w:pPr>
      <w:r>
        <w:rPr>
          <w:i/>
          <w:sz w:val="28"/>
          <w:szCs w:val="28"/>
        </w:rPr>
        <w:t xml:space="preserve">Контрольная работа</w:t>
      </w:r>
      <w:r>
        <w:rPr>
          <w:sz w:val="28"/>
          <w:szCs w:val="28"/>
        </w:rPr>
        <w:t xml:space="preserve"> «Давление твердых тел, жидкостей и газов»</w:t>
      </w:r>
      <w:r>
        <w:rPr>
          <w:sz w:val="28"/>
          <w:szCs w:val="28"/>
        </w:rPr>
      </w:r>
    </w:p>
    <w:p>
      <w:pPr>
        <w:pStyle w:val="732"/>
        <w:ind w:left="0" w:firstLine="540"/>
        <w:jc w:val="both"/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Предметными результатами</w:t>
      </w:r>
      <w:r>
        <w:rPr>
          <w:sz w:val="28"/>
          <w:szCs w:val="28"/>
        </w:rPr>
        <w:t xml:space="preserve"> обучения по данной теме являются: </w:t>
      </w:r>
      <w:r>
        <w:rPr>
          <w:sz w:val="28"/>
          <w:szCs w:val="28"/>
        </w:rPr>
      </w:r>
    </w:p>
    <w:p>
      <w:pPr>
        <w:pStyle w:val="732"/>
        <w:ind w:left="0" w:firstLine="54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— понимание и способность об</w:t>
      </w:r>
      <w:r>
        <w:rPr>
          <w:sz w:val="28"/>
          <w:szCs w:val="28"/>
        </w:rPr>
        <w:t xml:space="preserve">ъяснять физические явления: атмосферное давление, давление жидкостей, газов и твердых тел, плавание тел, воздухоплавание, расположение уровня жидкости в сообщающихся сосудах, существование воздушной оболочки Землю; способы уменьшения и увеличения давления;</w:t>
      </w:r>
      <w:r>
        <w:rPr>
          <w:sz w:val="28"/>
          <w:szCs w:val="28"/>
        </w:rPr>
      </w:r>
    </w:p>
    <w:p>
      <w:pPr>
        <w:pStyle w:val="732"/>
        <w:ind w:left="0" w:firstLine="54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— умение измерять: атмосферное давление, давление жидкости на дно и стенки сосуда, силу Архимеда;</w:t>
      </w:r>
      <w:r>
        <w:rPr>
          <w:sz w:val="28"/>
          <w:szCs w:val="28"/>
        </w:rPr>
      </w:r>
    </w:p>
    <w:p>
      <w:pPr>
        <w:pStyle w:val="732"/>
        <w:ind w:left="0" w:firstLine="54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— владение экспериментальными методами исследования зависимости: силы Архимеда от объема вытесненной телом воды, условий плавания тела в жидкости от действия силы тяжести и силы Архимеда; </w:t>
      </w:r>
      <w:r>
        <w:rPr>
          <w:sz w:val="28"/>
          <w:szCs w:val="28"/>
        </w:rPr>
      </w:r>
    </w:p>
    <w:p>
      <w:pPr>
        <w:pStyle w:val="732"/>
        <w:ind w:left="0" w:firstLine="54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— понимание смысла основных физических законов и умение применять их на практике: закон Паскаля, закон Архимеда;</w:t>
      </w:r>
      <w:r>
        <w:rPr>
          <w:sz w:val="28"/>
          <w:szCs w:val="28"/>
        </w:rPr>
      </w:r>
    </w:p>
    <w:p>
      <w:pPr>
        <w:pStyle w:val="732"/>
        <w:ind w:left="0" w:firstLine="54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— понимание принципов действия барометра-анероида, манометра, поршневого жидкостного насоса, гидравлического пресса и способов обеспечения безопасности при их использовании; </w:t>
      </w:r>
      <w:r>
        <w:rPr>
          <w:sz w:val="28"/>
          <w:szCs w:val="28"/>
        </w:rPr>
      </w:r>
    </w:p>
    <w:p>
      <w:pPr>
        <w:pStyle w:val="732"/>
        <w:ind w:left="0" w:firstLine="54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— владение способами выполнения расчетов для нахож</w:t>
      </w:r>
      <w:r>
        <w:rPr>
          <w:sz w:val="28"/>
          <w:szCs w:val="28"/>
        </w:rPr>
        <w:t xml:space="preserve">дения: давления, давления жидкости на дно и стенки сосуда, силы Архимеда в соответствии с поставленной задачей на основании использования законов физики; — умение использовать полученные знания в повседневной жизни (экология, быт, охрана окружающей среды).</w:t>
      </w:r>
      <w:r>
        <w:rPr>
          <w:sz w:val="28"/>
          <w:szCs w:val="28"/>
        </w:rPr>
      </w:r>
    </w:p>
    <w:p>
      <w:pPr>
        <w:pStyle w:val="732"/>
        <w:ind w:left="0" w:firstLine="54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32"/>
        <w:ind w:left="0" w:firstLine="540"/>
        <w:jc w:val="both"/>
        <w:spacing w:after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Работа и мощность. Энергия. (</w:t>
      </w:r>
      <w:r>
        <w:rPr>
          <w:sz w:val="28"/>
          <w:szCs w:val="28"/>
          <w:u w:val="single"/>
        </w:rPr>
        <w:t xml:space="preserve">2</w:t>
      </w:r>
      <w:r>
        <w:rPr>
          <w:sz w:val="28"/>
          <w:szCs w:val="28"/>
          <w:u w:val="single"/>
        </w:rPr>
        <w:t xml:space="preserve">4 ч</w:t>
      </w:r>
      <w:r>
        <w:rPr>
          <w:sz w:val="28"/>
          <w:szCs w:val="28"/>
          <w:u w:val="single"/>
        </w:rPr>
        <w:t xml:space="preserve">асов</w:t>
      </w:r>
      <w:r>
        <w:rPr>
          <w:sz w:val="28"/>
          <w:szCs w:val="28"/>
          <w:u w:val="single"/>
        </w:rPr>
        <w:t xml:space="preserve">)</w:t>
      </w:r>
      <w:r>
        <w:rPr>
          <w:sz w:val="28"/>
          <w:szCs w:val="28"/>
          <w:u w:val="single"/>
        </w:rPr>
      </w:r>
    </w:p>
    <w:p>
      <w:pPr>
        <w:pStyle w:val="732"/>
        <w:ind w:left="0" w:firstLine="54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Работа силы, действующей по направлению движения тела. Мощность. Кинетическая энергия движущегося тела. Потенциальная энергия тел. Превращение одного вида механической энергии в другой.  Методы измерения работы, мощности и энергии. </w:t>
      </w:r>
      <w:r>
        <w:rPr>
          <w:sz w:val="28"/>
          <w:szCs w:val="28"/>
        </w:rPr>
      </w:r>
    </w:p>
    <w:p>
      <w:pPr>
        <w:pStyle w:val="732"/>
        <w:ind w:left="0" w:firstLine="54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Простые механизмы. Условия равновесия рычага. Момент силы. Равновесие тела с закрепленной осью вращения. Виды равновесия тел. «Золотое правило» механики. Коэффициент полезного действия. </w:t>
      </w:r>
      <w:r>
        <w:rPr>
          <w:sz w:val="28"/>
          <w:szCs w:val="28"/>
        </w:rPr>
      </w:r>
    </w:p>
    <w:p>
      <w:pPr>
        <w:pStyle w:val="732"/>
        <w:ind w:left="0" w:firstLine="54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Демонстрации</w:t>
      </w:r>
      <w:r>
        <w:rPr>
          <w:i/>
          <w:sz w:val="28"/>
          <w:szCs w:val="28"/>
        </w:rPr>
        <w:t xml:space="preserve">.</w:t>
      </w:r>
      <w:r>
        <w:rPr>
          <w:sz w:val="28"/>
          <w:szCs w:val="28"/>
        </w:rPr>
        <w:t xml:space="preserve"> Простые механизмы.</w:t>
      </w:r>
      <w:r>
        <w:rPr>
          <w:sz w:val="28"/>
          <w:szCs w:val="28"/>
        </w:rPr>
      </w:r>
    </w:p>
    <w:p>
      <w:pPr>
        <w:pStyle w:val="732"/>
        <w:ind w:left="0" w:firstLine="540"/>
        <w:jc w:val="both"/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Лабораторные работы.</w:t>
      </w:r>
      <w:r>
        <w:rPr>
          <w:i/>
          <w:sz w:val="28"/>
          <w:szCs w:val="28"/>
        </w:rPr>
      </w:r>
    </w:p>
    <w:p>
      <w:pPr>
        <w:pStyle w:val="732"/>
        <w:numPr>
          <w:ilvl w:val="0"/>
          <w:numId w:val="10"/>
        </w:numPr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Выяснение условия равновесия рычага. </w:t>
      </w:r>
      <w:r>
        <w:rPr>
          <w:sz w:val="28"/>
          <w:szCs w:val="28"/>
        </w:rPr>
      </w:r>
    </w:p>
    <w:p>
      <w:pPr>
        <w:pStyle w:val="732"/>
        <w:numPr>
          <w:ilvl w:val="0"/>
          <w:numId w:val="10"/>
        </w:numPr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Определение  КПД при подъеме тела по наклонной плоскости.</w:t>
      </w:r>
      <w:r>
        <w:rPr>
          <w:sz w:val="28"/>
          <w:szCs w:val="28"/>
        </w:rPr>
      </w:r>
    </w:p>
    <w:p>
      <w:pPr>
        <w:pStyle w:val="732"/>
        <w:ind w:left="0" w:firstLine="540"/>
        <w:jc w:val="both"/>
        <w:spacing w:after="0"/>
        <w:rPr>
          <w:sz w:val="28"/>
          <w:szCs w:val="28"/>
        </w:rPr>
      </w:pPr>
      <w:r>
        <w:rPr>
          <w:i/>
          <w:sz w:val="28"/>
          <w:szCs w:val="28"/>
        </w:rPr>
        <w:t xml:space="preserve">Контрольная работа</w:t>
      </w:r>
      <w:r>
        <w:rPr>
          <w:sz w:val="28"/>
          <w:szCs w:val="28"/>
        </w:rPr>
        <w:t xml:space="preserve"> «Работа и мощность. Энергия».</w:t>
      </w:r>
      <w:r>
        <w:rPr>
          <w:sz w:val="28"/>
          <w:szCs w:val="28"/>
        </w:rPr>
      </w:r>
    </w:p>
    <w:p>
      <w:pPr>
        <w:pStyle w:val="732"/>
        <w:ind w:left="0" w:firstLine="539"/>
        <w:jc w:val="both"/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Предметными результатами</w:t>
      </w:r>
      <w:r>
        <w:rPr>
          <w:sz w:val="28"/>
          <w:szCs w:val="28"/>
        </w:rPr>
        <w:t xml:space="preserve"> обучения по данной теме являются:</w:t>
      </w:r>
      <w:r>
        <w:rPr>
          <w:sz w:val="28"/>
          <w:szCs w:val="28"/>
        </w:rPr>
      </w:r>
    </w:p>
    <w:p>
      <w:pPr>
        <w:pStyle w:val="732"/>
        <w:ind w:left="0" w:firstLine="539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— понимание и способность объяснять физические явления: равновесие тел, превращение одного вида механической энергии в другой;</w:t>
      </w:r>
      <w:r>
        <w:rPr>
          <w:sz w:val="28"/>
          <w:szCs w:val="28"/>
        </w:rPr>
      </w:r>
    </w:p>
    <w:p>
      <w:pPr>
        <w:pStyle w:val="732"/>
        <w:ind w:left="0" w:firstLine="539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— умение измерять: механическую работу, мощность, плечо силы, момент силы, КПД, потенциальную и кинетическую энергию;</w:t>
      </w:r>
      <w:r>
        <w:rPr>
          <w:sz w:val="28"/>
          <w:szCs w:val="28"/>
        </w:rPr>
      </w:r>
    </w:p>
    <w:p>
      <w:pPr>
        <w:pStyle w:val="732"/>
        <w:ind w:left="0" w:firstLine="539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— владение экспериментальными методами исследования при определении соотношения сил и плеч, для равновесия рычага;</w:t>
      </w:r>
      <w:r>
        <w:rPr>
          <w:sz w:val="28"/>
          <w:szCs w:val="28"/>
        </w:rPr>
      </w:r>
    </w:p>
    <w:p>
      <w:pPr>
        <w:pStyle w:val="732"/>
        <w:ind w:left="0" w:firstLine="539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— понимание смысла основного физического закона: закон сохранения энергии;</w:t>
      </w:r>
      <w:r>
        <w:rPr>
          <w:sz w:val="28"/>
          <w:szCs w:val="28"/>
        </w:rPr>
      </w:r>
    </w:p>
    <w:p>
      <w:pPr>
        <w:pStyle w:val="732"/>
        <w:ind w:left="0" w:firstLine="539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— понимание принципов действия рычага, блока, наклонной плоскости и способов обеспечения безопасности при их использовании;</w:t>
      </w:r>
      <w:r>
        <w:rPr>
          <w:sz w:val="28"/>
          <w:szCs w:val="28"/>
        </w:rPr>
      </w:r>
    </w:p>
    <w:p>
      <w:pPr>
        <w:pStyle w:val="732"/>
        <w:ind w:left="0" w:firstLine="539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— владение способами выполнения расчетов для нахождения: механической работы, мощности, условия равновесия сил на рычаге, момента силы, КПД, кинетической и потенциальной энергии;</w:t>
      </w:r>
      <w:r>
        <w:rPr>
          <w:sz w:val="28"/>
          <w:szCs w:val="28"/>
        </w:rPr>
      </w:r>
    </w:p>
    <w:p>
      <w:pPr>
        <w:pStyle w:val="732"/>
        <w:ind w:left="0" w:firstLine="539"/>
        <w:jc w:val="both"/>
        <w:spacing w:after="0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— умение использовать полученные знания в повседневной жизни (экология, быт, охрана окружающей среды).</w:t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pStyle w:val="732"/>
        <w:ind w:left="0" w:firstLine="540"/>
        <w:jc w:val="both"/>
        <w:spacing w:after="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</w:r>
      <w:r>
        <w:rPr>
          <w:b/>
          <w:sz w:val="28"/>
          <w:szCs w:val="28"/>
          <w:lang w:val="en-US"/>
        </w:rPr>
      </w:r>
    </w:p>
    <w:p>
      <w:pPr>
        <w:pStyle w:val="732"/>
        <w:ind w:left="0" w:firstLine="540"/>
        <w:jc w:val="both"/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Содержание предмета в 8 классе. </w:t>
      </w:r>
      <w:r>
        <w:rPr>
          <w:b/>
          <w:sz w:val="28"/>
          <w:szCs w:val="28"/>
        </w:rPr>
      </w:r>
    </w:p>
    <w:p>
      <w:pPr>
        <w:pStyle w:val="732"/>
        <w:ind w:left="0" w:firstLine="708"/>
        <w:spacing w:after="0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 xml:space="preserve">Тепловые явления. (2</w:t>
      </w:r>
      <w:r>
        <w:rPr>
          <w:bCs/>
          <w:sz w:val="28"/>
          <w:szCs w:val="28"/>
          <w:u w:val="single"/>
        </w:rPr>
        <w:t xml:space="preserve">5</w:t>
      </w:r>
      <w:r>
        <w:rPr>
          <w:bCs/>
          <w:sz w:val="28"/>
          <w:szCs w:val="28"/>
          <w:u w:val="single"/>
        </w:rPr>
        <w:t xml:space="preserve"> ч</w:t>
      </w:r>
      <w:r>
        <w:rPr>
          <w:bCs/>
          <w:sz w:val="28"/>
          <w:szCs w:val="28"/>
          <w:u w:val="single"/>
        </w:rPr>
        <w:t xml:space="preserve">асов</w:t>
      </w:r>
      <w:r>
        <w:rPr>
          <w:bCs/>
          <w:sz w:val="28"/>
          <w:szCs w:val="28"/>
          <w:u w:val="single"/>
        </w:rPr>
        <w:t xml:space="preserve">)</w:t>
      </w:r>
      <w:r>
        <w:rPr>
          <w:bCs/>
          <w:sz w:val="28"/>
          <w:szCs w:val="28"/>
          <w:u w:val="single"/>
        </w:rPr>
      </w:r>
    </w:p>
    <w:p>
      <w:pPr>
        <w:pStyle w:val="732"/>
        <w:ind w:left="0" w:firstLine="708"/>
        <w:spacing w:after="0"/>
        <w:rPr>
          <w:bCs/>
          <w:sz w:val="28"/>
          <w:szCs w:val="28"/>
        </w:rPr>
      </w:pPr>
      <w:r>
        <w:rPr>
          <w:sz w:val="28"/>
          <w:szCs w:val="28"/>
        </w:rPr>
        <w:t xml:space="preserve">Экспериментальный и теоретический методы изучения природы. Измерение физических величин. </w:t>
      </w:r>
      <w:r>
        <w:rPr>
          <w:bCs/>
          <w:sz w:val="28"/>
          <w:szCs w:val="28"/>
        </w:rPr>
        <w:t xml:space="preserve">Наблюдение простейших явлений и пр</w:t>
      </w:r>
      <w:r>
        <w:rPr>
          <w:bCs/>
          <w:sz w:val="28"/>
          <w:szCs w:val="28"/>
        </w:rPr>
        <w:t xml:space="preserve">о</w:t>
      </w:r>
      <w:r>
        <w:rPr>
          <w:bCs/>
          <w:sz w:val="28"/>
          <w:szCs w:val="28"/>
        </w:rPr>
        <w:t xml:space="preserve">цессов природы с помощью органов чувств (зрения, слуха, осязания). </w:t>
      </w:r>
      <w:r>
        <w:rPr>
          <w:sz w:val="28"/>
          <w:szCs w:val="28"/>
        </w:rPr>
        <w:t xml:space="preserve">Использование пр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стейших измерительных приборов. М</w:t>
      </w:r>
      <w:r>
        <w:rPr>
          <w:bCs/>
          <w:sz w:val="28"/>
          <w:szCs w:val="28"/>
        </w:rPr>
        <w:t xml:space="preserve">етоды получения знаний по тепловым и электрич</w:t>
      </w:r>
      <w:r>
        <w:rPr>
          <w:bCs/>
          <w:sz w:val="28"/>
          <w:szCs w:val="28"/>
        </w:rPr>
        <w:t xml:space="preserve">е</w:t>
      </w:r>
      <w:r>
        <w:rPr>
          <w:bCs/>
          <w:sz w:val="28"/>
          <w:szCs w:val="28"/>
        </w:rPr>
        <w:t xml:space="preserve">ским явлениям. Вн</w:t>
      </w:r>
      <w:r>
        <w:rPr>
          <w:sz w:val="28"/>
          <w:szCs w:val="28"/>
        </w:rPr>
        <w:t xml:space="preserve">утренняя энергия.</w:t>
      </w:r>
      <w:r>
        <w:rPr>
          <w:bCs/>
          <w:sz w:val="28"/>
          <w:szCs w:val="28"/>
        </w:rPr>
        <w:t xml:space="preserve"> Тепловое движение. </w:t>
      </w:r>
      <w:r>
        <w:rPr>
          <w:sz w:val="28"/>
          <w:szCs w:val="28"/>
        </w:rPr>
        <w:t xml:space="preserve">Температура. Теплопередача. Необратимость процесса теплопередачи. Связь температуры вещества с хаотическим движением его частиц.</w:t>
      </w:r>
      <w:r>
        <w:rPr>
          <w:bCs/>
          <w:sz w:val="28"/>
          <w:szCs w:val="28"/>
        </w:rPr>
        <w:t xml:space="preserve"> Способы изменения вну</w:t>
      </w:r>
      <w:r>
        <w:rPr>
          <w:bCs/>
          <w:sz w:val="28"/>
          <w:szCs w:val="28"/>
        </w:rPr>
        <w:t xml:space="preserve">т</w:t>
      </w:r>
      <w:r>
        <w:rPr>
          <w:bCs/>
          <w:sz w:val="28"/>
          <w:szCs w:val="28"/>
        </w:rPr>
        <w:t xml:space="preserve">ренней энергии. Теплопроводность. </w:t>
      </w:r>
      <w:r>
        <w:rPr>
          <w:sz w:val="28"/>
          <w:szCs w:val="28"/>
        </w:rPr>
        <w:t xml:space="preserve">Количество теплоты. Удельная теплоемкость. </w:t>
      </w:r>
      <w:r>
        <w:rPr>
          <w:bCs/>
          <w:sz w:val="28"/>
          <w:szCs w:val="28"/>
        </w:rPr>
        <w:t xml:space="preserve">Конвекция. Излучение.</w:t>
      </w:r>
      <w:r>
        <w:rPr>
          <w:sz w:val="28"/>
          <w:szCs w:val="28"/>
        </w:rPr>
        <w:t xml:space="preserve"> Закон сохранения энергии в тепловых процессах. Плавление и кристаллизация. </w:t>
      </w:r>
      <w:r>
        <w:rPr>
          <w:bCs/>
          <w:sz w:val="28"/>
          <w:szCs w:val="28"/>
        </w:rPr>
        <w:t xml:space="preserve">Удельная теплота плавления. График плавления и отвердев</w:t>
      </w:r>
      <w:r>
        <w:rPr>
          <w:bCs/>
          <w:sz w:val="28"/>
          <w:szCs w:val="28"/>
        </w:rPr>
        <w:t xml:space="preserve">а</w:t>
      </w:r>
      <w:r>
        <w:rPr>
          <w:bCs/>
          <w:sz w:val="28"/>
          <w:szCs w:val="28"/>
        </w:rPr>
        <w:t xml:space="preserve">ния. </w:t>
      </w:r>
      <w:r>
        <w:rPr>
          <w:sz w:val="28"/>
          <w:szCs w:val="28"/>
        </w:rPr>
        <w:t xml:space="preserve">Преобразование энергии при изменениях агрегатного состояния вещества.  Испарение и конденсация. </w:t>
      </w:r>
      <w:r>
        <w:rPr>
          <w:bCs/>
          <w:sz w:val="28"/>
          <w:szCs w:val="28"/>
        </w:rPr>
        <w:t xml:space="preserve">Удельная теплота парообразования и конденсации. Работа пара и газа при расширении. </w:t>
      </w:r>
      <w:r>
        <w:rPr>
          <w:sz w:val="28"/>
          <w:szCs w:val="28"/>
        </w:rPr>
        <w:t xml:space="preserve">Кипение жидкости. Влажность воздуха. Тепловые двигатели. </w:t>
      </w:r>
      <w:r>
        <w:rPr>
          <w:bCs/>
          <w:sz w:val="28"/>
          <w:szCs w:val="28"/>
        </w:rPr>
        <w:t xml:space="preserve">Энергия топлива. Удельная теплота сгорания. Агрегатные состояния.</w:t>
      </w:r>
      <w:r>
        <w:rPr>
          <w:sz w:val="28"/>
          <w:szCs w:val="28"/>
        </w:rPr>
        <w:t xml:space="preserve"> Преобразование энергии в тепловых двигателях. </w:t>
      </w:r>
      <w:r>
        <w:rPr>
          <w:bCs/>
          <w:sz w:val="28"/>
          <w:szCs w:val="28"/>
        </w:rPr>
        <w:t xml:space="preserve">КПД теплового двигателя.</w:t>
      </w:r>
      <w:r>
        <w:rPr>
          <w:bCs/>
          <w:sz w:val="28"/>
          <w:szCs w:val="28"/>
        </w:rPr>
      </w:r>
    </w:p>
    <w:p>
      <w:pPr>
        <w:pStyle w:val="732"/>
        <w:ind w:left="0" w:firstLine="708"/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Лабораторные работы.</w:t>
      </w:r>
      <w:r>
        <w:rPr>
          <w:i/>
          <w:sz w:val="28"/>
          <w:szCs w:val="28"/>
        </w:rPr>
      </w:r>
    </w:p>
    <w:p>
      <w:pPr>
        <w:pStyle w:val="732"/>
        <w:numPr>
          <w:ilvl w:val="0"/>
          <w:numId w:val="11"/>
        </w:numPr>
        <w:spacing w:after="0"/>
        <w:widowControl/>
        <w:rPr>
          <w:sz w:val="28"/>
          <w:szCs w:val="28"/>
        </w:rPr>
      </w:pPr>
      <w:r>
        <w:rPr>
          <w:sz w:val="28"/>
          <w:szCs w:val="28"/>
        </w:rPr>
        <w:t xml:space="preserve">Сравнен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е количеств теплоты.</w:t>
      </w:r>
      <w:r>
        <w:rPr>
          <w:sz w:val="28"/>
          <w:szCs w:val="28"/>
        </w:rPr>
      </w:r>
    </w:p>
    <w:p>
      <w:pPr>
        <w:pStyle w:val="732"/>
        <w:numPr>
          <w:ilvl w:val="0"/>
          <w:numId w:val="11"/>
        </w:numPr>
        <w:spacing w:after="0"/>
        <w:widowControl/>
        <w:tabs>
          <w:tab w:val="left" w:pos="142" w:leader="none"/>
          <w:tab w:val="left" w:pos="28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Измерение удельной теплоемкости.</w:t>
      </w:r>
      <w:r>
        <w:rPr>
          <w:sz w:val="28"/>
          <w:szCs w:val="28"/>
        </w:rPr>
      </w:r>
    </w:p>
    <w:p>
      <w:pPr>
        <w:pStyle w:val="732"/>
        <w:ind w:left="0"/>
        <w:spacing w:after="0"/>
        <w:tabs>
          <w:tab w:val="left" w:pos="142" w:leader="none"/>
          <w:tab w:val="left" w:pos="284" w:leader="none"/>
        </w:tabs>
        <w:rPr>
          <w:sz w:val="28"/>
          <w:szCs w:val="28"/>
        </w:rPr>
      </w:pPr>
      <w:r>
        <w:rPr>
          <w:i/>
          <w:sz w:val="28"/>
          <w:szCs w:val="28"/>
        </w:rPr>
        <w:tab/>
        <w:tab/>
        <w:tab/>
      </w:r>
      <w:r>
        <w:rPr>
          <w:i/>
          <w:sz w:val="28"/>
          <w:szCs w:val="28"/>
        </w:rPr>
        <w:t xml:space="preserve">Контрольная работа</w:t>
      </w:r>
      <w:r>
        <w:rPr>
          <w:sz w:val="28"/>
          <w:szCs w:val="28"/>
        </w:rPr>
        <w:t xml:space="preserve"> «Тепловые явления».</w:t>
      </w:r>
      <w:r>
        <w:rPr>
          <w:sz w:val="28"/>
          <w:szCs w:val="28"/>
        </w:rPr>
      </w:r>
    </w:p>
    <w:p>
      <w:pPr>
        <w:pStyle w:val="732"/>
        <w:ind w:left="0"/>
        <w:spacing w:after="0"/>
        <w:tabs>
          <w:tab w:val="left" w:pos="142" w:leader="none"/>
          <w:tab w:val="left" w:pos="284" w:leader="none"/>
        </w:tabs>
        <w:rPr>
          <w:sz w:val="28"/>
          <w:szCs w:val="28"/>
        </w:rPr>
      </w:pPr>
      <w:r>
        <w:rPr>
          <w:i/>
          <w:sz w:val="28"/>
          <w:szCs w:val="28"/>
        </w:rPr>
        <w:tab/>
        <w:tab/>
        <w:tab/>
      </w:r>
      <w:r>
        <w:rPr>
          <w:i/>
          <w:sz w:val="28"/>
          <w:szCs w:val="28"/>
        </w:rPr>
        <w:t xml:space="preserve">Контрольная работа</w:t>
      </w:r>
      <w:r>
        <w:rPr>
          <w:sz w:val="28"/>
          <w:szCs w:val="28"/>
        </w:rPr>
        <w:t xml:space="preserve"> «Изменение агрегатных состояний вещества»</w:t>
      </w:r>
      <w:r>
        <w:rPr>
          <w:sz w:val="28"/>
          <w:szCs w:val="28"/>
        </w:rPr>
      </w:r>
    </w:p>
    <w:p>
      <w:pPr>
        <w:pStyle w:val="732"/>
        <w:ind w:left="0"/>
        <w:jc w:val="both"/>
        <w:spacing w:after="0"/>
        <w:tabs>
          <w:tab w:val="left" w:pos="142" w:leader="none"/>
          <w:tab w:val="left" w:pos="284" w:leader="none"/>
        </w:tabs>
        <w:rPr>
          <w:sz w:val="28"/>
          <w:szCs w:val="28"/>
        </w:rPr>
      </w:pPr>
      <w:r>
        <w:rPr>
          <w:b/>
          <w:sz w:val="28"/>
          <w:szCs w:val="28"/>
        </w:rPr>
        <w:tab/>
        <w:t xml:space="preserve">Предметными результатами</w:t>
      </w:r>
      <w:r>
        <w:rPr>
          <w:sz w:val="28"/>
          <w:szCs w:val="28"/>
        </w:rPr>
        <w:t xml:space="preserve"> обучения по данной теме являются:</w:t>
      </w:r>
      <w:r>
        <w:rPr>
          <w:sz w:val="28"/>
          <w:szCs w:val="28"/>
        </w:rPr>
      </w:r>
    </w:p>
    <w:p>
      <w:pPr>
        <w:pStyle w:val="732"/>
        <w:ind w:left="0"/>
        <w:jc w:val="both"/>
        <w:spacing w:after="0"/>
        <w:tabs>
          <w:tab w:val="left" w:pos="142" w:leader="none"/>
          <w:tab w:val="left" w:pos="28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— понимание и способность объяснять физически</w:t>
      </w:r>
      <w:r>
        <w:rPr>
          <w:sz w:val="28"/>
          <w:szCs w:val="28"/>
        </w:rPr>
        <w:t xml:space="preserve">е явления: конвекция, излучение, теплопроводность, изменение внутренней энергии тела в результате теплопередачи или работы внешних сил, испарение (конденсация) и плавление (отвердевание) вещества, охлаждение жидкости при испарении, кипение, выпадение росы;</w:t>
      </w:r>
      <w:r>
        <w:rPr>
          <w:sz w:val="28"/>
          <w:szCs w:val="28"/>
        </w:rPr>
      </w:r>
    </w:p>
    <w:p>
      <w:pPr>
        <w:pStyle w:val="732"/>
        <w:ind w:left="0"/>
        <w:jc w:val="both"/>
        <w:spacing w:after="0"/>
        <w:tabs>
          <w:tab w:val="left" w:pos="142" w:leader="none"/>
          <w:tab w:val="left" w:pos="28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— умение измерять: температуру, количество теплоты, удельную теплоемкость вещества, удельную теплоту плавления вещества, влажность воздуха;</w:t>
      </w:r>
      <w:r>
        <w:rPr>
          <w:sz w:val="28"/>
          <w:szCs w:val="28"/>
        </w:rPr>
      </w:r>
    </w:p>
    <w:p>
      <w:pPr>
        <w:pStyle w:val="732"/>
        <w:ind w:left="0"/>
        <w:jc w:val="both"/>
        <w:spacing w:after="0"/>
        <w:tabs>
          <w:tab w:val="left" w:pos="142" w:leader="none"/>
          <w:tab w:val="left" w:pos="28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 — владение экспериментальными методами исследования: зависимости относительной влажности воздуха от давления водяного пара, содержащегося в воздухе при данной температуре; давления насыщенного водяного пара; определения удельной теплоемкости вещества;</w:t>
      </w:r>
      <w:r>
        <w:rPr>
          <w:sz w:val="28"/>
          <w:szCs w:val="28"/>
        </w:rPr>
      </w:r>
    </w:p>
    <w:p>
      <w:pPr>
        <w:pStyle w:val="732"/>
        <w:ind w:left="0"/>
        <w:jc w:val="both"/>
        <w:spacing w:after="0"/>
        <w:tabs>
          <w:tab w:val="left" w:pos="142" w:leader="none"/>
          <w:tab w:val="left" w:pos="28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 — понимание принципов действия конденсационного и волосного гигрометров, психрометра, двигателя внутреннего сгорания, паровой турбины и способов обеспечения безопасности при их использовании;</w:t>
      </w:r>
      <w:r>
        <w:rPr>
          <w:sz w:val="28"/>
          <w:szCs w:val="28"/>
        </w:rPr>
      </w:r>
    </w:p>
    <w:p>
      <w:pPr>
        <w:pStyle w:val="732"/>
        <w:ind w:left="0"/>
        <w:jc w:val="both"/>
        <w:spacing w:after="0"/>
        <w:tabs>
          <w:tab w:val="left" w:pos="142" w:leader="none"/>
          <w:tab w:val="left" w:pos="28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— понимание смысла закона сохранения и превращения энергии в механических и тепловых процессах и умение применять его на практике;</w:t>
      </w:r>
      <w:r>
        <w:rPr>
          <w:sz w:val="28"/>
          <w:szCs w:val="28"/>
        </w:rPr>
      </w:r>
    </w:p>
    <w:p>
      <w:pPr>
        <w:pStyle w:val="732"/>
        <w:ind w:left="0"/>
        <w:jc w:val="both"/>
        <w:spacing w:after="0"/>
        <w:tabs>
          <w:tab w:val="left" w:pos="142" w:leader="none"/>
          <w:tab w:val="left" w:pos="28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— овладение способами выполнения расчетов для нахождения: удельной теп</w:t>
      </w:r>
      <w:r>
        <w:rPr>
          <w:sz w:val="28"/>
          <w:szCs w:val="28"/>
        </w:rPr>
        <w:t xml:space="preserve">лоемкости, количества теплоты, необходимого для нагревания тела или выделяемого им при охлаждении, удельной теплоты сгорания топлива, удельной тепло- ты плавления, влажности воздуха, удельной теплоты парообразования и конденсации, КПД теплового двигателя; </w:t>
      </w:r>
      <w:r>
        <w:rPr>
          <w:sz w:val="28"/>
          <w:szCs w:val="28"/>
        </w:rPr>
      </w:r>
    </w:p>
    <w:p>
      <w:pPr>
        <w:pStyle w:val="732"/>
        <w:ind w:left="0"/>
        <w:jc w:val="both"/>
        <w:spacing w:after="0"/>
        <w:tabs>
          <w:tab w:val="left" w:pos="142" w:leader="none"/>
          <w:tab w:val="left" w:pos="28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— умение использовать полученные знания в повседневной жизни (экология, быт, охрана окружающей среды).</w:t>
      </w:r>
      <w:r>
        <w:rPr>
          <w:sz w:val="28"/>
          <w:szCs w:val="28"/>
        </w:rPr>
      </w:r>
    </w:p>
    <w:p>
      <w:pPr>
        <w:pStyle w:val="732"/>
        <w:ind w:left="360"/>
        <w:jc w:val="both"/>
        <w:spacing w:after="0"/>
        <w:tabs>
          <w:tab w:val="left" w:pos="142" w:leader="none"/>
          <w:tab w:val="left" w:pos="284" w:leader="none"/>
        </w:tabs>
        <w:rPr>
          <w:sz w:val="28"/>
          <w:szCs w:val="28"/>
          <w:u w:val="single"/>
          <w:lang w:val="en-US"/>
        </w:rPr>
      </w:pPr>
      <w:r>
        <w:rPr>
          <w:sz w:val="28"/>
          <w:szCs w:val="28"/>
          <w:u w:val="single"/>
          <w:lang w:val="en-US"/>
        </w:rPr>
      </w:r>
      <w:r>
        <w:rPr>
          <w:sz w:val="28"/>
          <w:szCs w:val="28"/>
          <w:u w:val="single"/>
          <w:lang w:val="en-US"/>
        </w:rPr>
      </w:r>
    </w:p>
    <w:p>
      <w:pPr>
        <w:pStyle w:val="732"/>
        <w:ind w:left="360"/>
        <w:jc w:val="both"/>
        <w:spacing w:after="0"/>
        <w:tabs>
          <w:tab w:val="left" w:pos="142" w:leader="none"/>
          <w:tab w:val="left" w:pos="284" w:leader="none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Электрические явления (2</w:t>
      </w:r>
      <w:r>
        <w:rPr>
          <w:sz w:val="28"/>
          <w:szCs w:val="28"/>
          <w:u w:val="single"/>
        </w:rPr>
        <w:t xml:space="preserve">5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ч</w:t>
      </w:r>
      <w:r>
        <w:rPr>
          <w:sz w:val="28"/>
          <w:szCs w:val="28"/>
          <w:u w:val="single"/>
        </w:rPr>
        <w:t xml:space="preserve">асов</w:t>
      </w:r>
      <w:r>
        <w:rPr>
          <w:sz w:val="28"/>
          <w:szCs w:val="28"/>
          <w:u w:val="single"/>
        </w:rPr>
        <w:t xml:space="preserve">)</w:t>
      </w:r>
      <w:r>
        <w:rPr>
          <w:sz w:val="28"/>
          <w:szCs w:val="28"/>
          <w:u w:val="single"/>
        </w:rPr>
      </w:r>
    </w:p>
    <w:p>
      <w:pPr>
        <w:pStyle w:val="732"/>
        <w:ind w:left="0" w:firstLine="36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Электризация тел. Электрический заряд. Взаимодействие зарядов. Два вида электрического зар</w:t>
      </w:r>
      <w:r>
        <w:rPr>
          <w:sz w:val="28"/>
          <w:szCs w:val="28"/>
        </w:rPr>
        <w:t xml:space="preserve">я</w:t>
      </w:r>
      <w:r>
        <w:rPr>
          <w:sz w:val="28"/>
          <w:szCs w:val="28"/>
        </w:rPr>
        <w:t xml:space="preserve">да. Дискретность электрического заряда. Электрон. Закон сохранения электрического заряда. Электрическое поле. </w:t>
      </w:r>
      <w:r>
        <w:rPr>
          <w:bCs/>
          <w:sz w:val="28"/>
          <w:szCs w:val="28"/>
        </w:rPr>
        <w:t xml:space="preserve">Электроскоп. Строение атомов. Объяснение электрических явлений. Проводники и непроводники электричества.  </w:t>
      </w:r>
      <w:r>
        <w:rPr>
          <w:sz w:val="28"/>
          <w:szCs w:val="28"/>
        </w:rPr>
        <w:t xml:space="preserve">Действие электрического поля на электрические заряды. Постоянный электрический ток. </w:t>
      </w:r>
      <w:r>
        <w:rPr>
          <w:bCs/>
          <w:sz w:val="28"/>
          <w:szCs w:val="28"/>
        </w:rPr>
        <w:t xml:space="preserve">Источники электрического тока.  </w:t>
      </w:r>
      <w:r>
        <w:rPr>
          <w:sz w:val="28"/>
          <w:szCs w:val="28"/>
        </w:rPr>
        <w:t xml:space="preserve">Носители свободных электрических зарядов в металлах, жидкостях и газах. </w:t>
      </w:r>
      <w:r>
        <w:rPr>
          <w:bCs/>
          <w:sz w:val="28"/>
          <w:szCs w:val="28"/>
        </w:rPr>
        <w:t xml:space="preserve">Электрическая цепь и ее составные части</w:t>
      </w:r>
      <w:r>
        <w:rPr>
          <w:sz w:val="28"/>
          <w:szCs w:val="28"/>
        </w:rPr>
        <w:t xml:space="preserve">. Сила тока. Единицы силы тока. </w:t>
      </w:r>
      <w:r>
        <w:rPr>
          <w:bCs/>
          <w:sz w:val="28"/>
          <w:szCs w:val="28"/>
        </w:rPr>
        <w:t xml:space="preserve">Амперметр. Измерение силы тока. </w:t>
      </w:r>
      <w:r>
        <w:rPr>
          <w:sz w:val="28"/>
          <w:szCs w:val="28"/>
        </w:rPr>
        <w:t xml:space="preserve">Напряжение. Единицы напряжения. </w:t>
      </w:r>
      <w:r>
        <w:rPr>
          <w:bCs/>
          <w:sz w:val="28"/>
          <w:szCs w:val="28"/>
        </w:rPr>
        <w:t xml:space="preserve">Вольтметр. Измерение напряжения. Зависимость силы тока от напряжения. </w:t>
      </w:r>
      <w:r>
        <w:rPr>
          <w:sz w:val="28"/>
          <w:szCs w:val="28"/>
        </w:rPr>
        <w:t xml:space="preserve">Сопротивление. Единицы сопротивления. Закон Ома для участка электрической цепи.  </w:t>
      </w:r>
      <w:r>
        <w:rPr>
          <w:bCs/>
          <w:sz w:val="28"/>
          <w:szCs w:val="28"/>
        </w:rPr>
        <w:t xml:space="preserve">Расчет сопротивления проводников. Удельное сопротивление. Примеры на расчет сопротивления проводников, силы тока и напряжения. Реостаты. Последовательное и параллельное соединение проводников. Действия электрического тока </w:t>
      </w:r>
      <w:r>
        <w:rPr>
          <w:sz w:val="28"/>
          <w:szCs w:val="28"/>
        </w:rPr>
        <w:t xml:space="preserve">Закон Джоуля-Ленца</w:t>
      </w:r>
      <w:r>
        <w:rPr>
          <w:bCs/>
          <w:sz w:val="28"/>
          <w:szCs w:val="28"/>
        </w:rPr>
        <w:t xml:space="preserve">. Работа электрического тока. Мощность электрического тока. Единицы работы электрического тока, применяемые на практике. Счетчик элек</w:t>
      </w:r>
      <w:r>
        <w:rPr>
          <w:bCs/>
          <w:sz w:val="28"/>
          <w:szCs w:val="28"/>
        </w:rPr>
        <w:t xml:space="preserve">трической энергии. Электронагревательные приборы. Расчет электроэнергии, потребляемой бытовыми приборами. Нагревание проводников электрическим током. Количество теплоты, выделяемое проводником с током. Лампа накаливания. Короткое замыкание. Предохранители.</w:t>
      </w:r>
      <w:r>
        <w:rPr>
          <w:bCs/>
          <w:sz w:val="28"/>
          <w:szCs w:val="28"/>
        </w:rPr>
      </w:r>
    </w:p>
    <w:p>
      <w:pPr>
        <w:pStyle w:val="732"/>
        <w:ind w:left="0" w:firstLine="708"/>
        <w:spacing w:after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Лабораторные работы.</w:t>
      </w:r>
      <w:r>
        <w:rPr>
          <w:i/>
          <w:iCs/>
          <w:sz w:val="28"/>
          <w:szCs w:val="28"/>
        </w:rPr>
      </w:r>
    </w:p>
    <w:p>
      <w:pPr>
        <w:pStyle w:val="732"/>
        <w:numPr>
          <w:ilvl w:val="0"/>
          <w:numId w:val="12"/>
        </w:numPr>
        <w:jc w:val="both"/>
        <w:spacing w:after="0"/>
        <w:widowControl/>
        <w:rPr>
          <w:sz w:val="28"/>
          <w:szCs w:val="28"/>
        </w:rPr>
      </w:pPr>
      <w:r>
        <w:rPr>
          <w:sz w:val="28"/>
          <w:szCs w:val="28"/>
        </w:rPr>
        <w:t xml:space="preserve">Сборка электрической цепи и измерение силы тока.</w:t>
      </w:r>
      <w:r>
        <w:rPr>
          <w:sz w:val="28"/>
          <w:szCs w:val="28"/>
        </w:rPr>
      </w:r>
    </w:p>
    <w:p>
      <w:pPr>
        <w:pStyle w:val="732"/>
        <w:numPr>
          <w:ilvl w:val="0"/>
          <w:numId w:val="12"/>
        </w:numPr>
        <w:jc w:val="both"/>
        <w:spacing w:after="0"/>
        <w:widowControl/>
        <w:rPr>
          <w:sz w:val="28"/>
          <w:szCs w:val="28"/>
        </w:rPr>
      </w:pPr>
      <w:r>
        <w:rPr>
          <w:sz w:val="28"/>
          <w:szCs w:val="28"/>
        </w:rPr>
        <w:t xml:space="preserve">Сборка электрической цепи и измерение напряжения.</w:t>
      </w:r>
      <w:r>
        <w:rPr>
          <w:sz w:val="28"/>
          <w:szCs w:val="28"/>
        </w:rPr>
      </w:r>
    </w:p>
    <w:p>
      <w:pPr>
        <w:pStyle w:val="732"/>
        <w:numPr>
          <w:ilvl w:val="0"/>
          <w:numId w:val="12"/>
        </w:numPr>
        <w:jc w:val="both"/>
        <w:spacing w:after="0"/>
        <w:widowControl/>
        <w:rPr>
          <w:sz w:val="28"/>
          <w:szCs w:val="28"/>
        </w:rPr>
      </w:pPr>
      <w:r>
        <w:rPr>
          <w:sz w:val="28"/>
          <w:szCs w:val="28"/>
        </w:rPr>
        <w:t xml:space="preserve">Измерение сопротивления  проводника.</w:t>
      </w:r>
      <w:r>
        <w:rPr>
          <w:sz w:val="28"/>
          <w:szCs w:val="28"/>
        </w:rPr>
      </w:r>
    </w:p>
    <w:p>
      <w:pPr>
        <w:pStyle w:val="732"/>
        <w:numPr>
          <w:ilvl w:val="0"/>
          <w:numId w:val="12"/>
        </w:numPr>
        <w:jc w:val="both"/>
        <w:spacing w:after="0"/>
        <w:widowControl/>
        <w:rPr>
          <w:sz w:val="28"/>
          <w:szCs w:val="28"/>
        </w:rPr>
      </w:pPr>
      <w:r>
        <w:rPr>
          <w:sz w:val="28"/>
          <w:szCs w:val="28"/>
        </w:rPr>
        <w:t xml:space="preserve">Измерение мощности и работы тока в электрической лампе.</w:t>
      </w:r>
      <w:r>
        <w:rPr>
          <w:sz w:val="28"/>
          <w:szCs w:val="28"/>
        </w:rPr>
      </w:r>
    </w:p>
    <w:p>
      <w:pPr>
        <w:pStyle w:val="732"/>
        <w:ind w:left="0" w:firstLine="708"/>
        <w:rPr>
          <w:sz w:val="28"/>
          <w:szCs w:val="28"/>
          <w:lang w:val="en-US"/>
        </w:rPr>
      </w:pPr>
      <w:r>
        <w:rPr>
          <w:i/>
          <w:sz w:val="28"/>
          <w:szCs w:val="28"/>
        </w:rPr>
        <w:t xml:space="preserve">Контрольная работа</w:t>
      </w:r>
      <w:r>
        <w:rPr>
          <w:sz w:val="28"/>
          <w:szCs w:val="28"/>
        </w:rPr>
        <w:t xml:space="preserve"> « Электрические явления»</w:t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pStyle w:val="732"/>
        <w:ind w:left="0" w:firstLine="708"/>
        <w:jc w:val="both"/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Предметными результатами</w:t>
      </w:r>
      <w:r>
        <w:rPr>
          <w:sz w:val="28"/>
          <w:szCs w:val="28"/>
        </w:rPr>
        <w:t xml:space="preserve"> обучения по данной теме являются: </w:t>
      </w:r>
      <w:r>
        <w:rPr>
          <w:sz w:val="28"/>
          <w:szCs w:val="28"/>
        </w:rPr>
      </w:r>
    </w:p>
    <w:p>
      <w:pPr>
        <w:pStyle w:val="732"/>
        <w:ind w:left="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— понимание и способность объяснять физические явления: электризация тел, нагревание проводников электрическим током, электрический ток в металлах, электрические явления с позиции строения атома, действия электрического тока;</w:t>
      </w:r>
      <w:r>
        <w:rPr>
          <w:sz w:val="28"/>
          <w:szCs w:val="28"/>
        </w:rPr>
      </w:r>
    </w:p>
    <w:p>
      <w:pPr>
        <w:pStyle w:val="732"/>
        <w:ind w:left="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— умение измерять: силу электрического тока, электрическое напряжение, электрический заряд, электрическое сопротивление;</w:t>
      </w:r>
      <w:r>
        <w:rPr>
          <w:sz w:val="28"/>
          <w:szCs w:val="28"/>
        </w:rPr>
      </w:r>
    </w:p>
    <w:p>
      <w:pPr>
        <w:pStyle w:val="732"/>
        <w:ind w:left="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— владение экспериментальными методами исследования зависимости: силы тока на участке цепи от электрического напряжения, электрического сопротивления проводника от его длины, площади поперечного сечения и материала;</w:t>
      </w:r>
      <w:r>
        <w:rPr>
          <w:sz w:val="28"/>
          <w:szCs w:val="28"/>
        </w:rPr>
      </w:r>
    </w:p>
    <w:p>
      <w:pPr>
        <w:pStyle w:val="732"/>
        <w:ind w:left="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— понимание смысла основных физических законов и умение применять их на практике: закон сохранения электрического заряда, закон Ома для участка цепи, закон Джоуля—Ленца;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32"/>
        <w:ind w:left="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— понимание принципа действия электроскопа, электрометра, гальванического элемента, аккумулятора, фонарика, реостата, конденсатора, лампы накаливания и способов обеспечения безопасности при их использовании;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32"/>
        <w:ind w:left="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— владение способами выполнения расчетов для нахождения: силы тока, напряжения, сопротивления при параллельном</w:t>
      </w:r>
      <w:r>
        <w:rPr>
          <w:sz w:val="28"/>
          <w:szCs w:val="28"/>
        </w:rPr>
        <w:t xml:space="preserve"> и последовательном соединении проводников, удельного сопротивления проводника, работы и мощности электрического тока, количества теплоты, выделяемого проводником с током, емкости конденсатора, работы электрического поля конденсатора, энергии конденсатора;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32"/>
        <w:ind w:left="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— умение использовать полученные знания в повседневной жизни (экология, быт, охрана окружающей среды, техника безопасности).</w:t>
      </w:r>
      <w:r>
        <w:rPr>
          <w:sz w:val="28"/>
          <w:szCs w:val="28"/>
        </w:rPr>
      </w:r>
    </w:p>
    <w:p>
      <w:pPr>
        <w:pStyle w:val="732"/>
        <w:ind w:left="0" w:firstLine="708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</w:r>
      <w:r>
        <w:rPr>
          <w:sz w:val="28"/>
          <w:szCs w:val="28"/>
          <w:u w:val="single"/>
        </w:rPr>
      </w:r>
    </w:p>
    <w:p>
      <w:pPr>
        <w:pStyle w:val="732"/>
        <w:ind w:left="0" w:firstLine="709"/>
        <w:spacing w:after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Электромагнитные явления (</w:t>
      </w:r>
      <w:r>
        <w:rPr>
          <w:sz w:val="28"/>
          <w:szCs w:val="28"/>
          <w:u w:val="single"/>
          <w:lang w:val="en-US"/>
        </w:rPr>
        <w:t xml:space="preserve">6</w:t>
      </w:r>
      <w:r>
        <w:rPr>
          <w:sz w:val="28"/>
          <w:szCs w:val="28"/>
          <w:u w:val="single"/>
        </w:rPr>
        <w:t xml:space="preserve"> ч</w:t>
      </w:r>
      <w:r>
        <w:rPr>
          <w:sz w:val="28"/>
          <w:szCs w:val="28"/>
          <w:u w:val="single"/>
        </w:rPr>
        <w:t xml:space="preserve">асов</w:t>
      </w:r>
      <w:r>
        <w:rPr>
          <w:sz w:val="28"/>
          <w:szCs w:val="28"/>
          <w:u w:val="single"/>
        </w:rPr>
        <w:t xml:space="preserve">)</w:t>
      </w:r>
      <w:r>
        <w:rPr>
          <w:sz w:val="28"/>
          <w:szCs w:val="28"/>
          <w:u w:val="single"/>
        </w:rPr>
      </w:r>
    </w:p>
    <w:p>
      <w:pPr>
        <w:pStyle w:val="732"/>
        <w:ind w:left="0" w:firstLine="708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Взаимодействие магнитов. Магнитное поле. Взаимодействие проводников с током. Действие магнитного поля на электрические заряды. </w:t>
      </w:r>
      <w:r>
        <w:rPr>
          <w:bCs/>
          <w:sz w:val="28"/>
          <w:szCs w:val="28"/>
        </w:rPr>
        <w:t xml:space="preserve">Графическое изображение магнитного п</w:t>
      </w:r>
      <w:r>
        <w:rPr>
          <w:bCs/>
          <w:sz w:val="28"/>
          <w:szCs w:val="28"/>
        </w:rPr>
        <w:t xml:space="preserve">о</w:t>
      </w:r>
      <w:r>
        <w:rPr>
          <w:bCs/>
          <w:sz w:val="28"/>
          <w:szCs w:val="28"/>
        </w:rPr>
        <w:t xml:space="preserve">ля. Направление тока и направление его магнитного поля. Обнаружение магнитного поля по его действию на электрический ток. Правило левой руки. </w:t>
      </w:r>
      <w:r>
        <w:rPr>
          <w:sz w:val="28"/>
          <w:szCs w:val="28"/>
        </w:rPr>
        <w:t xml:space="preserve">Электродвигатель. </w:t>
      </w:r>
      <w:r>
        <w:rPr>
          <w:sz w:val="28"/>
          <w:szCs w:val="28"/>
        </w:rPr>
      </w:r>
    </w:p>
    <w:p>
      <w:pPr>
        <w:pStyle w:val="732"/>
        <w:ind w:left="0" w:firstLine="708"/>
        <w:spacing w:after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Лабораторные работы.</w:t>
      </w:r>
      <w:r>
        <w:rPr>
          <w:i/>
          <w:iCs/>
          <w:sz w:val="28"/>
          <w:szCs w:val="28"/>
        </w:rPr>
      </w:r>
    </w:p>
    <w:p>
      <w:pPr>
        <w:pStyle w:val="732"/>
        <w:numPr>
          <w:ilvl w:val="0"/>
          <w:numId w:val="13"/>
        </w:numPr>
        <w:jc w:val="both"/>
        <w:spacing w:after="0"/>
        <w:widowControl/>
        <w:rPr>
          <w:sz w:val="28"/>
          <w:szCs w:val="28"/>
        </w:rPr>
      </w:pPr>
      <w:r>
        <w:rPr>
          <w:sz w:val="28"/>
          <w:szCs w:val="28"/>
        </w:rPr>
        <w:t xml:space="preserve">Сборка электромагнита.</w:t>
      </w:r>
      <w:r>
        <w:rPr>
          <w:sz w:val="28"/>
          <w:szCs w:val="28"/>
        </w:rPr>
      </w:r>
    </w:p>
    <w:p>
      <w:pPr>
        <w:pStyle w:val="732"/>
        <w:numPr>
          <w:ilvl w:val="0"/>
          <w:numId w:val="13"/>
        </w:numPr>
        <w:jc w:val="both"/>
        <w:spacing w:after="0"/>
        <w:widowControl/>
        <w:rPr>
          <w:sz w:val="28"/>
          <w:szCs w:val="28"/>
        </w:rPr>
      </w:pPr>
      <w:r>
        <w:rPr>
          <w:sz w:val="28"/>
          <w:szCs w:val="28"/>
        </w:rPr>
        <w:t xml:space="preserve">Изучение электрического двигателя постоянного тока на модели.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32"/>
        <w:ind w:left="0" w:firstLine="360"/>
        <w:jc w:val="both"/>
        <w:spacing w:after="0"/>
        <w:widowControl/>
        <w:rPr>
          <w:sz w:val="28"/>
          <w:szCs w:val="28"/>
        </w:rPr>
      </w:pPr>
      <w:r>
        <w:rPr>
          <w:b/>
          <w:sz w:val="28"/>
          <w:szCs w:val="28"/>
        </w:rPr>
        <w:t xml:space="preserve">Предметными результатами</w:t>
      </w:r>
      <w:r>
        <w:rPr>
          <w:sz w:val="28"/>
          <w:szCs w:val="28"/>
        </w:rPr>
        <w:t xml:space="preserve"> обучения по данной теме являются:</w:t>
      </w:r>
      <w:r>
        <w:rPr>
          <w:sz w:val="28"/>
          <w:szCs w:val="28"/>
        </w:rPr>
      </w:r>
    </w:p>
    <w:p>
      <w:pPr>
        <w:pStyle w:val="732"/>
        <w:ind w:left="0" w:firstLine="360"/>
        <w:jc w:val="both"/>
        <w:spacing w:after="0"/>
        <w:widowControl/>
        <w:rPr>
          <w:sz w:val="28"/>
          <w:szCs w:val="28"/>
        </w:rPr>
      </w:pPr>
      <w:r>
        <w:rPr>
          <w:sz w:val="28"/>
          <w:szCs w:val="28"/>
        </w:rPr>
        <w:t xml:space="preserve">— понимание и способность объяснять физические явления: намагниченность железа и стали, взаимодействие магнитов, взаимодействие проводника с током и магнитной стрелки, действие магнитного поля на проводник с током;</w:t>
      </w:r>
      <w:r>
        <w:rPr>
          <w:sz w:val="28"/>
          <w:szCs w:val="28"/>
        </w:rPr>
      </w:r>
    </w:p>
    <w:p>
      <w:pPr>
        <w:pStyle w:val="732"/>
        <w:ind w:left="0" w:firstLine="360"/>
        <w:jc w:val="both"/>
        <w:spacing w:after="0"/>
        <w:widowControl/>
        <w:rPr>
          <w:sz w:val="28"/>
          <w:szCs w:val="28"/>
        </w:rPr>
      </w:pPr>
      <w:r>
        <w:rPr>
          <w:sz w:val="28"/>
          <w:szCs w:val="28"/>
        </w:rPr>
        <w:t xml:space="preserve">— владение экспериментальными методами исследования зависимости магнитного действия катушки от силы тока в цепи;</w:t>
      </w:r>
      <w:r>
        <w:rPr>
          <w:sz w:val="28"/>
          <w:szCs w:val="28"/>
        </w:rPr>
      </w:r>
    </w:p>
    <w:p>
      <w:pPr>
        <w:pStyle w:val="732"/>
        <w:ind w:left="0" w:firstLine="360"/>
        <w:jc w:val="both"/>
        <w:spacing w:after="0"/>
        <w:widowControl/>
        <w:rPr>
          <w:sz w:val="28"/>
          <w:szCs w:val="28"/>
        </w:rPr>
      </w:pPr>
      <w:r>
        <w:rPr>
          <w:sz w:val="28"/>
          <w:szCs w:val="28"/>
        </w:rPr>
        <w:t xml:space="preserve">— умение использовать полученные знания в повседневной жизни (экология, быт, охрана окружающей среды, техника безопасности).</w:t>
      </w:r>
      <w:r>
        <w:rPr>
          <w:sz w:val="28"/>
          <w:szCs w:val="28"/>
        </w:rPr>
      </w:r>
    </w:p>
    <w:p>
      <w:pPr>
        <w:pStyle w:val="732"/>
        <w:ind w:left="0"/>
        <w:rPr>
          <w:bCs/>
          <w:sz w:val="28"/>
          <w:szCs w:val="28"/>
          <w:u w:val="single"/>
          <w:lang w:val="en-US"/>
        </w:rPr>
      </w:pPr>
      <w:r>
        <w:rPr>
          <w:bCs/>
          <w:sz w:val="28"/>
          <w:szCs w:val="28"/>
          <w:u w:val="single"/>
          <w:lang w:val="en-US"/>
        </w:rPr>
      </w:r>
      <w:r>
        <w:rPr>
          <w:bCs/>
          <w:sz w:val="28"/>
          <w:szCs w:val="28"/>
          <w:u w:val="single"/>
          <w:lang w:val="en-US"/>
        </w:rPr>
      </w:r>
    </w:p>
    <w:p>
      <w:pPr>
        <w:pStyle w:val="732"/>
        <w:ind w:left="0" w:firstLine="360"/>
        <w:spacing w:after="0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 xml:space="preserve">Световые явления (10 ч</w:t>
      </w:r>
      <w:r>
        <w:rPr>
          <w:bCs/>
          <w:sz w:val="28"/>
          <w:szCs w:val="28"/>
          <w:u w:val="single"/>
        </w:rPr>
        <w:t xml:space="preserve">асов</w:t>
      </w:r>
      <w:r>
        <w:rPr>
          <w:bCs/>
          <w:sz w:val="28"/>
          <w:szCs w:val="28"/>
          <w:u w:val="single"/>
        </w:rPr>
        <w:t xml:space="preserve">)</w:t>
      </w:r>
      <w:r>
        <w:rPr>
          <w:bCs/>
          <w:sz w:val="28"/>
          <w:szCs w:val="28"/>
          <w:u w:val="single"/>
        </w:rPr>
      </w:r>
    </w:p>
    <w:p>
      <w:pPr>
        <w:pStyle w:val="732"/>
        <w:ind w:left="0"/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Источники света.  </w:t>
      </w:r>
      <w:r>
        <w:rPr>
          <w:sz w:val="28"/>
          <w:szCs w:val="28"/>
        </w:rPr>
        <w:t xml:space="preserve">Прямолинейное распространение,  отражение и преломление света. Луч.  Закон отражения света. Плоское зеркало. Линза. </w:t>
      </w:r>
      <w:r>
        <w:rPr>
          <w:bCs/>
          <w:sz w:val="28"/>
          <w:szCs w:val="28"/>
        </w:rPr>
        <w:t xml:space="preserve">Оптическая сила линзы. Изображение, даваемое линзой. Измерение фокусного расстояния собирающей линзы. </w:t>
      </w:r>
      <w:r>
        <w:rPr>
          <w:sz w:val="28"/>
          <w:szCs w:val="28"/>
        </w:rPr>
        <w:t xml:space="preserve">Оптические приборы. </w:t>
      </w:r>
      <w:r>
        <w:rPr>
          <w:bCs/>
          <w:sz w:val="28"/>
          <w:szCs w:val="28"/>
        </w:rPr>
        <w:t xml:space="preserve">Глаз и зрение. Очки. </w:t>
      </w:r>
      <w:r>
        <w:rPr>
          <w:bCs/>
          <w:sz w:val="28"/>
          <w:szCs w:val="28"/>
        </w:rPr>
      </w:r>
    </w:p>
    <w:p>
      <w:pPr>
        <w:pStyle w:val="732"/>
        <w:ind w:left="0" w:firstLine="708"/>
        <w:spacing w:after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Лабораторные работы.</w:t>
      </w:r>
      <w:r>
        <w:rPr>
          <w:i/>
          <w:iCs/>
          <w:sz w:val="28"/>
          <w:szCs w:val="28"/>
        </w:rPr>
      </w:r>
    </w:p>
    <w:p>
      <w:pPr>
        <w:pStyle w:val="732"/>
        <w:numPr>
          <w:ilvl w:val="0"/>
          <w:numId w:val="14"/>
        </w:numPr>
        <w:jc w:val="both"/>
        <w:spacing w:after="0"/>
        <w:widowControl/>
        <w:rPr>
          <w:sz w:val="28"/>
          <w:szCs w:val="28"/>
        </w:rPr>
      </w:pPr>
      <w:r>
        <w:rPr>
          <w:sz w:val="28"/>
          <w:szCs w:val="28"/>
        </w:rPr>
        <w:t xml:space="preserve">Закон отражения света</w:t>
      </w:r>
      <w:r>
        <w:rPr>
          <w:sz w:val="28"/>
          <w:szCs w:val="28"/>
        </w:rPr>
      </w:r>
    </w:p>
    <w:p>
      <w:pPr>
        <w:pStyle w:val="732"/>
        <w:numPr>
          <w:ilvl w:val="0"/>
          <w:numId w:val="14"/>
        </w:numPr>
        <w:jc w:val="both"/>
        <w:spacing w:after="0"/>
        <w:widowControl/>
        <w:rPr>
          <w:sz w:val="28"/>
          <w:szCs w:val="28"/>
        </w:rPr>
      </w:pPr>
      <w:r>
        <w:rPr>
          <w:sz w:val="28"/>
          <w:szCs w:val="28"/>
        </w:rPr>
        <w:t xml:space="preserve">Получение изображения при помощи линзы.</w:t>
      </w:r>
      <w:r>
        <w:rPr>
          <w:sz w:val="28"/>
          <w:szCs w:val="28"/>
        </w:rPr>
      </w:r>
    </w:p>
    <w:p>
      <w:pPr>
        <w:pStyle w:val="732"/>
        <w:ind w:left="0" w:firstLine="708"/>
        <w:spacing w:after="0"/>
        <w:rPr>
          <w:sz w:val="28"/>
          <w:szCs w:val="28"/>
          <w:lang w:val="en-US"/>
        </w:rPr>
      </w:pPr>
      <w:r>
        <w:rPr>
          <w:i/>
          <w:sz w:val="28"/>
          <w:szCs w:val="28"/>
        </w:rPr>
        <w:t xml:space="preserve">Контрольная работа</w:t>
      </w:r>
      <w:r>
        <w:rPr>
          <w:sz w:val="28"/>
          <w:szCs w:val="28"/>
        </w:rPr>
        <w:t xml:space="preserve"> «Световые явления»</w:t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pStyle w:val="732"/>
        <w:ind w:left="0"/>
        <w:jc w:val="both"/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Предметными результатами</w:t>
      </w:r>
      <w:r>
        <w:rPr>
          <w:sz w:val="28"/>
          <w:szCs w:val="28"/>
        </w:rPr>
        <w:t xml:space="preserve"> обучения по данной теме являются:</w:t>
      </w:r>
      <w:r>
        <w:rPr>
          <w:sz w:val="28"/>
          <w:szCs w:val="28"/>
        </w:rPr>
      </w:r>
    </w:p>
    <w:p>
      <w:pPr>
        <w:pStyle w:val="732"/>
        <w:ind w:left="0"/>
        <w:jc w:val="both"/>
        <w:spacing w:after="0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— понимание и способность объяснять физические явления: прямолинейное распространение света, образование тени и полутени, отражение и преломление света;</w:t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pStyle w:val="732"/>
        <w:ind w:left="0"/>
        <w:jc w:val="both"/>
        <w:spacing w:after="0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— умение измерять фокусное расстояние собирающей линзы, оптическую силу линзы;</w:t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pStyle w:val="732"/>
        <w:ind w:left="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— владение экспериментальными методами исследования зависимости: изображения от расположения лампы на различных расстояниях от линзы, угла отражения от угла падения света на зеркало;</w:t>
      </w:r>
      <w:r>
        <w:rPr>
          <w:sz w:val="28"/>
          <w:szCs w:val="28"/>
        </w:rPr>
      </w:r>
    </w:p>
    <w:p>
      <w:pPr>
        <w:pStyle w:val="732"/>
        <w:ind w:left="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— понимание смысла основных физических законов и умение применять их на практике: закон отражения света, закон преломления света, закон прямолинейного распространения света;</w:t>
      </w:r>
      <w:r>
        <w:rPr>
          <w:sz w:val="28"/>
          <w:szCs w:val="28"/>
        </w:rPr>
      </w:r>
    </w:p>
    <w:p>
      <w:pPr>
        <w:pStyle w:val="732"/>
        <w:ind w:left="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— различать фокус линзы, мнимый фокус и фокусное расстояние линзы, оптическую силу линзы и оптическую ось линзы, собирающую и рассеивающую линзы, изображения, даваемые собирающей и рассеивающей линзой;</w:t>
      </w:r>
      <w:r>
        <w:rPr>
          <w:sz w:val="28"/>
          <w:szCs w:val="28"/>
        </w:rPr>
      </w:r>
    </w:p>
    <w:p>
      <w:pPr>
        <w:pStyle w:val="732"/>
        <w:ind w:left="0"/>
        <w:jc w:val="both"/>
        <w:spacing w:after="0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— умение использовать полученные знания в повседневной жизни (экология, быт, охрана окружающей среды).</w:t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pStyle w:val="732"/>
        <w:ind w:left="0" w:firstLine="540"/>
        <w:jc w:val="both"/>
        <w:spacing w:after="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</w:r>
      <w:r>
        <w:rPr>
          <w:b/>
          <w:sz w:val="28"/>
          <w:szCs w:val="28"/>
          <w:lang w:val="en-US"/>
        </w:rPr>
      </w:r>
    </w:p>
    <w:p>
      <w:pPr>
        <w:pStyle w:val="732"/>
        <w:ind w:left="0" w:firstLine="540"/>
        <w:jc w:val="both"/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Содержание предмета в 9 классе. </w:t>
      </w:r>
      <w:r>
        <w:rPr>
          <w:b/>
          <w:sz w:val="28"/>
          <w:szCs w:val="28"/>
        </w:rPr>
      </w:r>
    </w:p>
    <w:p>
      <w:pPr>
        <w:pStyle w:val="732"/>
        <w:ind w:left="0" w:firstLine="540"/>
        <w:jc w:val="both"/>
        <w:spacing w:after="0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Законы взаимодействия и движения тел (43 ч</w:t>
      </w:r>
      <w:r>
        <w:rPr>
          <w:sz w:val="28"/>
          <w:szCs w:val="28"/>
          <w:u w:val="single"/>
        </w:rPr>
        <w:t xml:space="preserve">аса</w:t>
      </w:r>
      <w:r>
        <w:rPr>
          <w:sz w:val="28"/>
          <w:szCs w:val="28"/>
          <w:u w:val="single"/>
        </w:rPr>
        <w:t xml:space="preserve">)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Материальная точка.  Система отсчета. Перемещение.  Скорость  прямолинейного равноме</w:t>
      </w:r>
      <w:r>
        <w:rPr>
          <w:sz w:val="28"/>
          <w:szCs w:val="28"/>
        </w:rPr>
        <w:t xml:space="preserve">рного движения.  прямолинейное равноускоренное движение. Мгновенная скорость. Ускорение, перемещение. Графики зависимости кинематических величин  от времени при  равномерном и равноускоренном движении.  Относительность механического движения. Геоцентрическ</w:t>
      </w:r>
      <w:r>
        <w:rPr>
          <w:sz w:val="28"/>
          <w:szCs w:val="28"/>
        </w:rPr>
        <w:t xml:space="preserve">ая и гелиоцентрическая системы мира. Инерциальная система отсчета. Первый, второй и третий законы Ньютона. Свободное падение. Невесомость. Закон всемирного тяготения.  Искусственные спутники Земли. Импульс. Закон сохранения импульса.  Реактивное движение. 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Лабораторные работы:</w:t>
      </w:r>
      <w:r>
        <w:rPr>
          <w:i/>
          <w:sz w:val="28"/>
          <w:szCs w:val="28"/>
        </w:rPr>
      </w:r>
    </w:p>
    <w:p>
      <w:pPr>
        <w:pStyle w:val="720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«Исследование равноускоренного движения без начальной скорости»</w:t>
      </w:r>
      <w:r>
        <w:rPr>
          <w:sz w:val="28"/>
          <w:szCs w:val="28"/>
        </w:rPr>
      </w:r>
    </w:p>
    <w:p>
      <w:pPr>
        <w:pStyle w:val="720"/>
        <w:ind w:left="708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Контрольная работа</w:t>
      </w:r>
      <w:r>
        <w:rPr>
          <w:sz w:val="28"/>
          <w:szCs w:val="28"/>
        </w:rPr>
        <w:t xml:space="preserve"> «Законы движения тел. Кинематика»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Контрольная работа</w:t>
      </w:r>
      <w:r>
        <w:rPr>
          <w:sz w:val="28"/>
          <w:szCs w:val="28"/>
        </w:rPr>
        <w:t xml:space="preserve"> «Законы взаимодействия и движения тел».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Предметными результатами</w:t>
      </w:r>
      <w:r>
        <w:rPr>
          <w:sz w:val="28"/>
          <w:szCs w:val="28"/>
        </w:rPr>
        <w:t xml:space="preserve"> обучения по данной теме являются: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понимание и способность описывать и объяснять физические явления: поступательное движение, смена дня и ночи на Земле, свободное падение тел, невесомость, движение по окружности с постоянной по модулю скоростью;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знание и способность давать определения/описания физических понятий: относительность движения, геоцентрическая и гелиоцентрическая системы мира; первая космическая скорость, реактивное движение; физических моделей: материальная точка, система отсче</w:t>
      </w:r>
      <w:r>
        <w:rPr>
          <w:sz w:val="28"/>
          <w:szCs w:val="28"/>
        </w:rPr>
        <w:t xml:space="preserve">та; физических величин: перемещение, скорость равномерного прямолинейного движения, мгновенная скорость и ускорение при равно- ускоренном прямолинейном движении, скорость и центростремительное ускорение при равномерном движении тела по окружности, импульс;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понимание смысла основных физических законов: законы Ньютона, закон всемирного тяготения, закон сохранения импульса, закон сохранения энергии и умение применять их на практике;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умение приводить примеры технических устройств и живых организмов, в основе перемещения которых лежит принцип реактивного движения; знание и умение объяснять устройство и действие космических ракет-носителей;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— умение измерять: мгновенную скорость и ускорение при равноускоренном прямолинейном движении, центростремительное ускорение при равномерном движении по окружности;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умение использовать полученные знания в повседневной жизни (быт, экология, охрана окружающей среды).</w:t>
      </w:r>
      <w:r>
        <w:rPr>
          <w:sz w:val="28"/>
          <w:szCs w:val="28"/>
        </w:rPr>
      </w:r>
    </w:p>
    <w:p>
      <w:pPr>
        <w:pStyle w:val="732"/>
        <w:ind w:left="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Механические колебания и волны. Звук. (16 ч</w:t>
      </w:r>
      <w:r>
        <w:rPr>
          <w:sz w:val="28"/>
          <w:szCs w:val="28"/>
          <w:u w:val="single"/>
        </w:rPr>
        <w:t xml:space="preserve">асов</w:t>
      </w:r>
      <w:r>
        <w:rPr>
          <w:sz w:val="28"/>
          <w:szCs w:val="28"/>
          <w:u w:val="single"/>
        </w:rPr>
        <w:t xml:space="preserve">)</w:t>
      </w:r>
      <w:r>
        <w:rPr>
          <w:sz w:val="28"/>
          <w:szCs w:val="28"/>
          <w:u w:val="single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Колебательное движение. Колебания груза на пружине. Свободные колебания. Колебательная система. Маятник. Амплитуда, пери</w:t>
      </w:r>
      <w:r>
        <w:rPr>
          <w:sz w:val="28"/>
          <w:szCs w:val="28"/>
        </w:rPr>
        <w:t xml:space="preserve">од, частота колебаний. (Гармонические колебания). Превращение энергии при колебательном движении. Затухающие колебания. Вынужденные колебания. Резонанс. Распространение колебаний в упругих средах. Продольные и поперечные волны. Длина волны. Связь длины вол</w:t>
      </w:r>
      <w:r>
        <w:rPr>
          <w:sz w:val="28"/>
          <w:szCs w:val="28"/>
        </w:rPr>
        <w:t xml:space="preserve">ны со скоростью её распространения и периодом (частотой). Звуковые волны. Скорость звука. Высота, тембр и громкость звука .Эхо. Звуковой резонанс. Демонстрации. Механические колебания. Механические волны. Звуковые колебания. Условия распространения звука. 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Лабораторная работа</w:t>
      </w:r>
      <w:r>
        <w:rPr>
          <w:i/>
          <w:sz w:val="28"/>
          <w:szCs w:val="28"/>
        </w:rPr>
      </w:r>
    </w:p>
    <w:p>
      <w:pPr>
        <w:pStyle w:val="720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Исследование зависимости периода и частоты колебаний маятника.</w:t>
      </w:r>
      <w:r>
        <w:rPr>
          <w:sz w:val="28"/>
          <w:szCs w:val="28"/>
        </w:rPr>
      </w:r>
    </w:p>
    <w:p>
      <w:pPr>
        <w:pStyle w:val="720"/>
        <w:ind w:left="708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Контрольная работа</w:t>
      </w:r>
      <w:r>
        <w:rPr>
          <w:sz w:val="28"/>
          <w:szCs w:val="28"/>
        </w:rPr>
        <w:t xml:space="preserve"> «Механические колебания и волны»</w:t>
      </w:r>
      <w:r>
        <w:rPr>
          <w:sz w:val="28"/>
          <w:szCs w:val="28"/>
        </w:rPr>
      </w:r>
    </w:p>
    <w:p>
      <w:pPr>
        <w:pStyle w:val="732"/>
        <w:ind w:left="0" w:firstLine="708"/>
        <w:jc w:val="both"/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Предметными результатами</w:t>
      </w:r>
      <w:r>
        <w:rPr>
          <w:sz w:val="28"/>
          <w:szCs w:val="28"/>
        </w:rPr>
        <w:t xml:space="preserve"> обучения по данной теме являются:</w:t>
      </w:r>
      <w:r>
        <w:rPr>
          <w:sz w:val="28"/>
          <w:szCs w:val="28"/>
        </w:rPr>
      </w:r>
    </w:p>
    <w:p>
      <w:pPr>
        <w:pStyle w:val="732"/>
        <w:ind w:left="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— понимание и способность описывать и объяснять физические явления: колебания математического и пружинного маятников, резонанс (в том числе звуковой), механические волны, длина волны, отражение звука, эхо;</w:t>
      </w:r>
      <w:r>
        <w:rPr>
          <w:sz w:val="28"/>
          <w:szCs w:val="28"/>
        </w:rPr>
      </w:r>
    </w:p>
    <w:p>
      <w:pPr>
        <w:pStyle w:val="732"/>
        <w:ind w:left="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— знание и способность давать определения физических понятий: свободные колебания, колебательная система, маятник, затухающие колебания, вынужденные колебания</w:t>
      </w:r>
      <w:r>
        <w:rPr>
          <w:sz w:val="28"/>
          <w:szCs w:val="28"/>
        </w:rPr>
        <w:t xml:space="preserve">, звук и условия его распространения; физических величин: амплитуда, период и частота колебаний, собственная частота колебательной системы, высота, тембр, громкость звука, скорость звука; физических моделей: гармонические колебания, математический маятник;</w:t>
      </w:r>
      <w:r>
        <w:rPr>
          <w:sz w:val="28"/>
          <w:szCs w:val="28"/>
        </w:rPr>
      </w:r>
    </w:p>
    <w:p>
      <w:pPr>
        <w:pStyle w:val="732"/>
        <w:ind w:left="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— владение экспериментальными методами исследования зависимости периода и частоты колебаний маятника от длины его нити.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</w:r>
      <w:r>
        <w:rPr>
          <w:sz w:val="28"/>
          <w:szCs w:val="28"/>
          <w:u w:val="single"/>
        </w:rPr>
      </w:r>
    </w:p>
    <w:p>
      <w:pPr>
        <w:pStyle w:val="720"/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Электромагнитное поле (20 часов).</w:t>
      </w:r>
      <w:r>
        <w:rPr>
          <w:sz w:val="28"/>
          <w:szCs w:val="28"/>
          <w:u w:val="single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Однородное и неоднородное магнитное поле. Направление тока и направление линий его магнитного поля. </w:t>
      </w:r>
      <w:r>
        <w:rPr>
          <w:sz w:val="28"/>
          <w:szCs w:val="28"/>
        </w:rPr>
        <w:t xml:space="preserve">Правил</w:t>
      </w:r>
      <w:r>
        <w:rPr>
          <w:sz w:val="28"/>
          <w:szCs w:val="28"/>
        </w:rPr>
        <w:t xml:space="preserve">о буравчика. Обнаружение магнитного поля. Правило левой руки. Индукция магнитного поля. Магнитный поток. Опыты Фарадея. Электромагнитная индукция. Направление индукционного тока. Правило Ленца. Явление самоиндукции. Переменный ток. Генератор переменного то</w:t>
      </w:r>
      <w:r>
        <w:rPr>
          <w:sz w:val="28"/>
          <w:szCs w:val="28"/>
        </w:rPr>
        <w:t xml:space="preserve">ка. Преобразования энергии в электрогенераторах. Трансформатор. Передача электрической энергии на расстояние. Электромагнитное поле. Электромагнитные волны. Скорость распространения электромагнитных волн. Влияние электромагнитных излучений на живые организ</w:t>
      </w:r>
      <w:r>
        <w:rPr>
          <w:sz w:val="28"/>
          <w:szCs w:val="28"/>
        </w:rPr>
        <w:t xml:space="preserve">мы. Конденсатор. Колебательный контур. Получение электромагнитных колебаний. Принципы радиосвязи и телевидения. Электромагнитная природа света. Преломление света. Показатель преломления. Дисперсия света. Типы оптических спектров. Поглощение и испускание св</w:t>
      </w:r>
      <w:r>
        <w:rPr>
          <w:sz w:val="28"/>
          <w:szCs w:val="28"/>
        </w:rPr>
        <w:t xml:space="preserve">ета атомами. Происхождение линейчатых спектров. Демонстрации.  Устройство конденсатора. Энергия заряженного конденсатора. Электромагнитные колебания. Свойства электромагнитных волн. Дисперсия света. Получение белого света при сложении света разных цветов. 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Лабораторные работы. </w:t>
      </w:r>
      <w:r>
        <w:rPr>
          <w:i/>
          <w:sz w:val="28"/>
          <w:szCs w:val="28"/>
        </w:rPr>
      </w:r>
    </w:p>
    <w:p>
      <w:pPr>
        <w:pStyle w:val="720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Изучение явления электромагнитной индукции. </w:t>
      </w:r>
      <w:r>
        <w:rPr>
          <w:sz w:val="28"/>
          <w:szCs w:val="28"/>
        </w:rPr>
      </w:r>
    </w:p>
    <w:p>
      <w:pPr>
        <w:pStyle w:val="720"/>
        <w:ind w:left="708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Контрольная работа</w:t>
      </w:r>
      <w:r>
        <w:rPr>
          <w:sz w:val="28"/>
          <w:szCs w:val="28"/>
        </w:rPr>
        <w:t xml:space="preserve"> «Электромагнитное поле»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Предметными результатами</w:t>
      </w:r>
      <w:r>
        <w:rPr>
          <w:sz w:val="28"/>
          <w:szCs w:val="28"/>
        </w:rPr>
        <w:t xml:space="preserve"> обучения по данной теме являются: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понимание и способность описывать и объяснять физические явления/процессы: электромагнитная индукция, самоиндукция, преломление света, дисперсия света, поглощение и испускание света атомами, возникновение линейчатых спектров испускания и поглощения;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знание и способность давать определения/описания физических понятий: магнитное поле, линии магнитной индукции, однородное и неоднородное магнитное поле, магнитный поток, переменный элек</w:t>
      </w:r>
      <w:r>
        <w:rPr>
          <w:sz w:val="28"/>
          <w:szCs w:val="28"/>
        </w:rPr>
        <w:t xml:space="preserve">трический ток, электромагнитное поле, электромагнитные волны, электромагнитные колебания, радиосвязь, видимый свет; физических величин: магнитная индукция, индуктивность, период, частота и амплитуда электромагнитных колебаний, показатели преломления света;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знание формулировок, понимание смысла и умение применять закон преломления света и правило Ленца, квантовых постулатов Бора;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знание назначения, устройства и принципа действия технических устройств: электромеханический индукционный генератор переменного тока, трансформатор, колебательный контур, детектор, спектроскоп, спектрограф;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— понимание сути метода спектрального анализа и его возможностей.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Строение атома и атомного ядра. (1</w:t>
      </w:r>
      <w:r>
        <w:rPr>
          <w:sz w:val="28"/>
          <w:szCs w:val="28"/>
          <w:u w:val="single"/>
        </w:rPr>
        <w:t xml:space="preserve">6</w:t>
      </w:r>
      <w:r>
        <w:rPr>
          <w:sz w:val="28"/>
          <w:szCs w:val="28"/>
          <w:u w:val="single"/>
        </w:rPr>
        <w:t xml:space="preserve"> часов)</w:t>
      </w:r>
      <w:r>
        <w:rPr>
          <w:sz w:val="28"/>
          <w:szCs w:val="28"/>
          <w:u w:val="single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Радиоактивность как свидетельство сложного строения атомов. Альфа-,</w:t>
      </w:r>
      <w:r>
        <w:rPr>
          <w:sz w:val="28"/>
          <w:szCs w:val="28"/>
        </w:rPr>
        <w:t xml:space="preserve"> бета-, гамма-излучения. Опыты Резерфорда. Ядерная модель атома. Радиоактивные превращения атомных ядер. Сохранение зарядового и массового чисел при ядерных реакциях. Методы наблюдения и регистрации частиц в ядерной физике. Протонно-нейтронная модель ядра.</w:t>
      </w:r>
      <w:r>
        <w:rPr>
          <w:sz w:val="28"/>
          <w:szCs w:val="28"/>
        </w:rPr>
        <w:t xml:space="preserve"> Физический смысл зарядового и массового чисел. Изотопы. Правила смещения  Энергия связи частиц в ядре. Деление ядер урана. Цепная реакция. Ядерная энергетика. Экологические проблемы работы атомных электростанций. Дозиметрия. Период полураспада. Закон ради</w:t>
      </w:r>
      <w:r>
        <w:rPr>
          <w:sz w:val="28"/>
          <w:szCs w:val="28"/>
        </w:rPr>
        <w:t xml:space="preserve">оактивного распада. Влияние радиоактивных излучений на живые организмы. Термоядерная реакция. Источники энергии Солнца и звезд. Демонстрации. Модель опыта Резерфорда. Наблюдение треков в камере Вильсона. Устройство и действие счетчика ионизирующих частиц. 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Лабораторные работы. </w:t>
      </w:r>
      <w:r>
        <w:rPr>
          <w:i/>
          <w:sz w:val="28"/>
          <w:szCs w:val="28"/>
        </w:rPr>
      </w:r>
    </w:p>
    <w:p>
      <w:pPr>
        <w:pStyle w:val="720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Изучение деления ядра урана по трекам;</w:t>
      </w:r>
      <w:r>
        <w:rPr>
          <w:sz w:val="28"/>
          <w:szCs w:val="28"/>
        </w:rPr>
      </w:r>
    </w:p>
    <w:p>
      <w:pPr>
        <w:pStyle w:val="720"/>
        <w:numPr>
          <w:ilvl w:val="0"/>
          <w:numId w:val="18"/>
        </w:num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Изучение треков заряженных частиц по фотографиям.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Контрольная работа</w:t>
      </w:r>
      <w:r>
        <w:rPr>
          <w:sz w:val="28"/>
          <w:szCs w:val="28"/>
        </w:rPr>
        <w:t xml:space="preserve"> «Строение атома и атомного ядра». 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Предметными результатами</w:t>
      </w:r>
      <w:r>
        <w:rPr>
          <w:sz w:val="28"/>
          <w:szCs w:val="28"/>
        </w:rPr>
        <w:t xml:space="preserve"> обучения по данной теме являются: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понимание и способность описывать и объяснять физические явления: радиоактивность, ионизирующие излучения;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знание и способность давать определения/описания физических понятий: радиоактивность, альфа-, бета- и гамма -частицы; физических моделей: моде</w:t>
      </w:r>
      <w:r>
        <w:rPr>
          <w:sz w:val="28"/>
          <w:szCs w:val="28"/>
        </w:rPr>
        <w:t xml:space="preserve">ли строения атомов, предложенные Д. Томсоном и Э. Резерфордом; протонно-нейтронная модель атомного ядра, модель процесса деления ядра атома урана; физических величин: поглощенная доза излучения, коэффициент качества, эквивалентная доза, период полураспада;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— умение приводить примеры и объяснять устройство и принцип действия технических устройств и установок: счетчик Гейгера, камера Вильсона, пузырьковая камера, ядерный реактор на медленных нейтронах;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умение измерять: мощность дозы радиоактивного из- лучения бытовым дозиметром;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знание формулировок, понимание смысла и умение применять: закон сохранения массового числа, закон сохранения заряда, закон радиоактивного распада, правило смещения;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Строение и </w:t>
      </w:r>
      <w:r>
        <w:rPr>
          <w:sz w:val="28"/>
          <w:szCs w:val="28"/>
          <w:u w:val="single"/>
        </w:rPr>
        <w:t xml:space="preserve">эволюция вселенной</w:t>
      </w:r>
      <w:r>
        <w:rPr>
          <w:sz w:val="28"/>
          <w:szCs w:val="28"/>
          <w:u w:val="single"/>
        </w:rPr>
        <w:t xml:space="preserve">. (</w:t>
      </w:r>
      <w:r>
        <w:rPr>
          <w:sz w:val="28"/>
          <w:szCs w:val="28"/>
          <w:u w:val="single"/>
        </w:rPr>
        <w:t xml:space="preserve">5</w:t>
      </w:r>
      <w:r>
        <w:rPr>
          <w:sz w:val="28"/>
          <w:szCs w:val="28"/>
          <w:u w:val="single"/>
        </w:rPr>
        <w:t xml:space="preserve"> часов)</w:t>
      </w:r>
      <w:r>
        <w:rPr>
          <w:sz w:val="28"/>
          <w:szCs w:val="28"/>
          <w:u w:val="single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Состав, строение и происхождение Солнечной системы. Планеты и малые тела Солнечной системы. Строение, излучение и эволюция Солнца и звезд. Строение и эволюция Вселенной.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Предметными результатами</w:t>
      </w:r>
      <w:r>
        <w:rPr>
          <w:sz w:val="28"/>
          <w:szCs w:val="28"/>
        </w:rPr>
        <w:t xml:space="preserve"> обучения по данной теме являются: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представление о составе, строении, происхождении и возрасте Солнечной системы;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умение применять физические законы для объяснения движения планет Солнечной системы;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знать, что существенными параметрами, отличающими звезды от планет, являются их массы и источники энергии (термоядерные реакции в недрах звезд и радиоактивные в недрах планет);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сравнивать физические и орбитальные параметры планет земной группы с соответствующими параметрами планет-гигантов и находить в них общее и различное;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объяснять суть эффекта Х. Доплера; формулировать и объяснять суть закона Э. Хаббла, знать, что этот закон явился экспериментальным подтверждением модели нестационарной Вселенной, открытой А. А. Фридманом.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— владение экспериментальными методами исследования в процессе изучения зависимости мощности излучения продуктов распада радона от времени;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понимание сути экспериментальных методов исследования частиц;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умение использовать полученные знания в повседневной жизни (быт, экология, охрана окружающей среды, техника безопасности и др.)</w:t>
      </w:r>
      <w:r>
        <w:rPr>
          <w:sz w:val="28"/>
          <w:szCs w:val="28"/>
        </w:rPr>
      </w:r>
    </w:p>
    <w:p>
      <w:pPr>
        <w:pStyle w:val="732"/>
        <w:ind w:left="0"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32"/>
        <w:ind w:left="0"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Формы и виды контроля.</w:t>
      </w:r>
      <w:r>
        <w:rPr>
          <w:b/>
          <w:sz w:val="28"/>
          <w:szCs w:val="28"/>
        </w:rPr>
      </w:r>
    </w:p>
    <w:p>
      <w:pPr>
        <w:pStyle w:val="732"/>
        <w:ind w:left="0" w:firstLine="540"/>
        <w:rPr>
          <w:sz w:val="28"/>
          <w:szCs w:val="28"/>
        </w:rPr>
      </w:pPr>
      <w:r>
        <w:rPr>
          <w:sz w:val="28"/>
          <w:szCs w:val="28"/>
        </w:rPr>
        <w:t xml:space="preserve">Контроль и оценка результатов освоения учебной дисциплины осуществляется преподавателем в процессе проведения  следующие формы контроля:</w:t>
      </w:r>
      <w:r>
        <w:rPr>
          <w:sz w:val="28"/>
          <w:szCs w:val="28"/>
        </w:rPr>
      </w:r>
    </w:p>
    <w:p>
      <w:pPr>
        <w:pStyle w:val="732"/>
        <w:numPr>
          <w:ilvl w:val="0"/>
          <w:numId w:val="19"/>
        </w:numPr>
        <w:jc w:val="both"/>
        <w:spacing w:after="0"/>
        <w:rPr>
          <w:color w:val="000000"/>
          <w:sz w:val="28"/>
          <w:szCs w:val="28"/>
        </w:rPr>
      </w:pPr>
      <w:r>
        <w:rPr>
          <w:b/>
          <w:i/>
          <w:sz w:val="28"/>
          <w:szCs w:val="28"/>
        </w:rPr>
        <w:t xml:space="preserve">индивидуальных устных ответов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- это </w:t>
      </w:r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проверка</w:t>
      </w:r>
      <w:r>
        <w:rPr>
          <w:sz w:val="28"/>
          <w:szCs w:val="28"/>
        </w:rPr>
        <w:t xml:space="preserve"> знаний обычно проводится в форме беседы на всех этапах урока: для актуализации опорных знаний, при повторении, в процессе изучения нового материала.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озрастает активность учащихся, их заинтересованность, развивается внимание. </w:t>
      </w:r>
      <w:r>
        <w:rPr>
          <w:color w:val="000000"/>
          <w:sz w:val="28"/>
          <w:szCs w:val="28"/>
        </w:rPr>
        <w:t xml:space="preserve">  </w:t>
      </w:r>
      <w:r>
        <w:rPr>
          <w:color w:val="000000"/>
          <w:sz w:val="28"/>
          <w:szCs w:val="28"/>
        </w:rPr>
        <w:t xml:space="preserve">При данной </w:t>
      </w:r>
      <w:r>
        <w:rPr>
          <w:color w:val="000000"/>
          <w:sz w:val="28"/>
          <w:szCs w:val="28"/>
        </w:rPr>
        <w:t xml:space="preserve">проверке оценка ученику может быть поставлена после ее окончания и в конце занятий с учетом работы на всех этапах урока. </w:t>
      </w:r>
      <w:r>
        <w:rPr>
          <w:color w:val="000000"/>
          <w:sz w:val="28"/>
          <w:szCs w:val="28"/>
        </w:rPr>
        <w:t xml:space="preserve">Данная форма контроля знаний </w:t>
      </w:r>
      <w:r>
        <w:rPr>
          <w:color w:val="000000"/>
          <w:sz w:val="28"/>
          <w:szCs w:val="28"/>
        </w:rPr>
        <w:t xml:space="preserve">содей</w:t>
      </w:r>
      <w:r>
        <w:rPr>
          <w:color w:val="000000"/>
          <w:sz w:val="28"/>
          <w:szCs w:val="28"/>
        </w:rPr>
        <w:t xml:space="preserve">ствует выработке умений точно выражать свои мысли; функции проверки хорошо сочетаются с функциями обобщающего повторения и систематизации знаний. Однако при такой проверке тяжело объективно оценить знаний учащихся, так как каждый из них имеет возможность о</w:t>
      </w:r>
      <w:r>
        <w:rPr>
          <w:color w:val="000000"/>
          <w:sz w:val="28"/>
          <w:szCs w:val="28"/>
        </w:rPr>
        <w:t xml:space="preserve">твечать то, что он хорошо знает;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732"/>
        <w:numPr>
          <w:ilvl w:val="0"/>
          <w:numId w:val="19"/>
        </w:numPr>
        <w:jc w:val="both"/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контрольные работы</w:t>
      </w:r>
      <w:r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проводятся с целью определения конечного результата в обучении умению применять знания для решения задач определенного типа по данной теме или разделу</w:t>
      </w:r>
      <w:r>
        <w:rPr>
          <w:color w:val="000000"/>
          <w:sz w:val="28"/>
          <w:szCs w:val="28"/>
          <w:shd w:val="clear" w:color="auto" w:fill="ffffff"/>
        </w:rPr>
        <w:t xml:space="preserve">. Контрольная работа проводится письменно со всеми учащимися одновременно, на протяжении всего урока. 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32"/>
        <w:numPr>
          <w:ilvl w:val="0"/>
          <w:numId w:val="19"/>
        </w:numPr>
        <w:jc w:val="both"/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лабораторные работы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–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эта форма контрол</w:t>
      </w:r>
      <w:r>
        <w:rPr>
          <w:color w:val="000000"/>
          <w:sz w:val="28"/>
          <w:szCs w:val="28"/>
          <w:shd w:val="clear" w:color="auto" w:fill="ffffff"/>
        </w:rPr>
        <w:t xml:space="preserve">я, которая требует от учащихся не только наличия знаний, но еще и умений применять эти знания в новых ситуациях, сообразительности. Лабораторная работа активизирует познавательную деятельность учащихся, т.к. ребята переходят к работе с реальными предметами</w:t>
      </w:r>
      <w:r>
        <w:rPr>
          <w:color w:val="000000"/>
          <w:sz w:val="28"/>
          <w:szCs w:val="28"/>
          <w:shd w:val="clear" w:color="auto" w:fill="ffffff"/>
        </w:rPr>
        <w:t xml:space="preserve">, учатся производить измерения</w:t>
      </w:r>
      <w:r>
        <w:rPr>
          <w:color w:val="000000"/>
          <w:sz w:val="28"/>
          <w:szCs w:val="28"/>
          <w:shd w:val="clear" w:color="auto" w:fill="ffffff"/>
        </w:rPr>
        <w:t xml:space="preserve"> физических величин,</w:t>
      </w:r>
      <w:r>
        <w:rPr>
          <w:color w:val="000000"/>
          <w:sz w:val="28"/>
          <w:szCs w:val="28"/>
          <w:shd w:val="clear" w:color="auto" w:fill="ffffff"/>
        </w:rPr>
        <w:t xml:space="preserve"> используя их производить вычисления искомой величины и анализировать результат</w:t>
      </w:r>
      <w:r>
        <w:rPr>
          <w:color w:val="000000"/>
          <w:sz w:val="28"/>
          <w:szCs w:val="28"/>
          <w:shd w:val="clear" w:color="auto" w:fill="ffffff"/>
        </w:rPr>
        <w:t xml:space="preserve">. 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32"/>
        <w:numPr>
          <w:ilvl w:val="0"/>
          <w:numId w:val="19"/>
        </w:numPr>
        <w:jc w:val="both"/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физический диктант</w:t>
      </w:r>
      <w:r>
        <w:rPr>
          <w:sz w:val="28"/>
          <w:szCs w:val="28"/>
        </w:rPr>
        <w:t xml:space="preserve"> - </w:t>
      </w:r>
      <w:r>
        <w:rPr>
          <w:color w:val="000000"/>
          <w:sz w:val="28"/>
          <w:szCs w:val="28"/>
          <w:shd w:val="clear" w:color="auto" w:fill="ffffff"/>
        </w:rPr>
        <w:t xml:space="preserve">форма письменного контроля знаний и умений учащихся. Он нужен в тех случаях, когда необходимо проверить усвоение учащимися физических определений, формул, графиков, терминов и т.д. Диктант пред</w:t>
      </w:r>
      <w:r>
        <w:rPr>
          <w:color w:val="000000"/>
          <w:sz w:val="28"/>
          <w:szCs w:val="28"/>
          <w:shd w:val="clear" w:color="auto" w:fill="ffffff"/>
        </w:rPr>
        <w:t xml:space="preserve">ставляет собой перечень вопросов, на которые учащиеся должны дать незамедлительные и краткие ответы. Время на каждый ответ строго регламентировано и достаточно мало, поэтому сформулированные вопросы должны быть четкими и требовать однозначных, не требующих</w:t>
      </w:r>
      <w:r>
        <w:rPr>
          <w:color w:val="000000"/>
          <w:sz w:val="28"/>
          <w:szCs w:val="28"/>
        </w:rPr>
        <w:br w:type="textWrapping" w:clear="all"/>
      </w:r>
      <w:r>
        <w:rPr>
          <w:color w:val="000000"/>
          <w:sz w:val="28"/>
          <w:szCs w:val="28"/>
          <w:shd w:val="clear" w:color="auto" w:fill="ffffff"/>
        </w:rPr>
        <w:t xml:space="preserve">долгого размышления, ответов;</w:t>
      </w:r>
      <w:r>
        <w:rPr>
          <w:color w:val="000000"/>
          <w:sz w:val="28"/>
          <w:szCs w:val="28"/>
          <w:shd w:val="clear" w:color="auto" w:fill="ffffff"/>
        </w:rPr>
        <w:t xml:space="preserve"> 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32"/>
        <w:numPr>
          <w:ilvl w:val="0"/>
          <w:numId w:val="19"/>
        </w:numPr>
        <w:jc w:val="both"/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кратковременные контрольные работы</w:t>
      </w:r>
      <w:r>
        <w:rPr>
          <w:sz w:val="28"/>
          <w:szCs w:val="28"/>
        </w:rPr>
        <w:t xml:space="preserve"> – форма контроля знаний нацелена на проверку умений быстро и качественно решать задачи в 1 или 2 действия. Работа рассчитана на 15 минут. </w:t>
      </w:r>
      <w:r>
        <w:rPr>
          <w:sz w:val="28"/>
          <w:szCs w:val="28"/>
        </w:rPr>
        <w:t xml:space="preserve">Кратковременная контрольная работа состоит из двух задач одна начального  уровня и одна среднего уровня или одной задачи среднего уровня</w:t>
      </w:r>
      <w:r>
        <w:rPr>
          <w:sz w:val="28"/>
          <w:szCs w:val="28"/>
        </w:rPr>
        <w:t xml:space="preserve">. Данный </w:t>
      </w:r>
      <w:r>
        <w:rPr>
          <w:sz w:val="28"/>
          <w:szCs w:val="28"/>
        </w:rPr>
        <w:t xml:space="preserve">вид контроля готовит учащихся к итоговой аттестации по предмету в форме ОГЭ, так как на экзамене им предстоит решать множество задач на разные темы,  в которых требуется быстро решить задачу и дать ответ в виде числа полученного в ходе вычисления задачи;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32"/>
        <w:numPr>
          <w:ilvl w:val="0"/>
          <w:numId w:val="19"/>
        </w:numPr>
        <w:jc w:val="both"/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тесты</w:t>
      </w:r>
      <w:r>
        <w:rPr>
          <w:sz w:val="28"/>
          <w:szCs w:val="28"/>
        </w:rPr>
        <w:t xml:space="preserve"> -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учащимся предлагается нескольк</w:t>
      </w:r>
      <w:r>
        <w:rPr>
          <w:color w:val="000000"/>
          <w:sz w:val="28"/>
          <w:szCs w:val="28"/>
          <w:shd w:val="clear" w:color="auto" w:fill="ffffff"/>
        </w:rPr>
        <w:t xml:space="preserve">о, обычно 3-4, варианта ответов на вопрос, из которых надо выбрать правильный. Эта форма контроля тоже имеет свои преимущества: ребята не теряют времени на формулировку ответов и их запись, что позволяет охватить большее количество материала за то же время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</w:p>
    <w:p>
      <w:pPr>
        <w:pStyle w:val="732"/>
        <w:numPr>
          <w:ilvl w:val="0"/>
          <w:numId w:val="19"/>
        </w:numPr>
        <w:jc w:val="both"/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к</w:t>
      </w:r>
      <w:r>
        <w:rPr>
          <w:b/>
          <w:i/>
          <w:sz w:val="28"/>
          <w:szCs w:val="28"/>
        </w:rPr>
        <w:t xml:space="preserve">арточки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по физике</w:t>
      </w:r>
      <w:r>
        <w:rPr>
          <w:sz w:val="28"/>
          <w:szCs w:val="28"/>
        </w:rPr>
        <w:t xml:space="preserve"> автора Л.И. Скрелин.    </w:t>
      </w:r>
      <w:r>
        <w:rPr>
          <w:sz w:val="28"/>
          <w:szCs w:val="28"/>
        </w:rPr>
        <w:t xml:space="preserve">Данный вид контроля знаний проверяет умение учащихся работать с материалом  представленным в виде рисунка,  с которого необходимо прочитать все необходимые данные и решить конечную задачу. Карточки полностью используются авторские с книги: </w:t>
      </w:r>
      <w:r>
        <w:rPr>
          <w:sz w:val="28"/>
          <w:szCs w:val="28"/>
        </w:rPr>
        <w:t xml:space="preserve">Л.И. Скрелина «Дидактический материал по физике 7-8», Москва, Просвещение, 1989 г. Карточка по любой теме содержит 12 вариантов заданий.  Работа с карточками может проводится как на уроке, так и быть дана как домашняя работа.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Оценка устных ответов обучающихся </w:t>
      </w:r>
      <w:r>
        <w:rPr>
          <w:b/>
          <w:i/>
          <w:sz w:val="28"/>
          <w:szCs w:val="28"/>
        </w:rPr>
      </w:r>
      <w:r>
        <w:rPr>
          <w:b/>
          <w:i/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Оценка 5 ставится в том случае, если учащийся показывает верное пон</w:t>
      </w:r>
      <w:r>
        <w:rPr>
          <w:sz w:val="28"/>
          <w:szCs w:val="28"/>
        </w:rPr>
        <w:t xml:space="preserve">имание физической сущности рассматриваемых явлений и закономерностей, законов и теорий, дает точное определение и истолкование основных понятий и законов, теорий, а также правильное определение физических величин, их единиц и способов измерения; правильно </w:t>
      </w:r>
      <w:r>
        <w:rPr>
          <w:sz w:val="28"/>
          <w:szCs w:val="28"/>
        </w:rPr>
        <w:t xml:space="preserve">выполняет чертежи, схемы и графики; строит ответ по собственному плану, сопровождает рассказ новыми примерами, умеет применять знания в новой ситуации при выполнении практических заданий; может устанавливать связь между изучаемым и ранее других предметов.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Оценка 4 ставится в том случае, если ответ ученика удовлетворяет основным требованиям к ответу на оценку 5, но без использования собственного плана, новых примеров, без применени</w:t>
      </w:r>
      <w:r>
        <w:rPr>
          <w:sz w:val="28"/>
          <w:szCs w:val="28"/>
        </w:rPr>
        <w:t xml:space="preserve">я знаний в новой ситуации, без использования связей с ранее изученным материалом, усвоенным при изучении других предметов; если учащийся допустил одну ошибку или не более двух недочетов и может исправить их самостоятельно или с небольшой помощью учителя.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3 ставит</w:t>
      </w:r>
      <w:r>
        <w:rPr>
          <w:sz w:val="28"/>
          <w:szCs w:val="28"/>
        </w:rPr>
        <w:t xml:space="preserve">ся в том случае, если учащийся правильно понимает физическую сущность рассматриваемых явлений и закономерностей, но в ответе имеются отдельные пробелы в усвоении вопросов курса физики; не препятствует дальнейшему усвоению программного материала, умеет прим</w:t>
      </w:r>
      <w:r>
        <w:rPr>
          <w:sz w:val="28"/>
          <w:szCs w:val="28"/>
        </w:rPr>
        <w:t xml:space="preserve">енять полученные знания при решении простых задач с использованием готовых формул, но затрудняется при решении задач, требующих преобразования некоторых формул; допустил не более одной грубой и одной негрубой ошибки, не более двух-трех негрубых недочетов.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Оценка 2 ставится в том случае, если учащийся не овладел основными знаниями в соответствии с требованиями и допустил больше ошибок и недочетов, чем необходимо для оценки 3.  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1 ставится в том случае, если ученик не может ответить ни на один из поставленных вопросов.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Оценка письменных контрольных работ  </w:t>
      </w:r>
      <w:r>
        <w:rPr>
          <w:b/>
          <w:i/>
          <w:sz w:val="28"/>
          <w:szCs w:val="28"/>
        </w:rPr>
      </w:r>
      <w:r>
        <w:rPr>
          <w:b/>
          <w:i/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5 ставится за работу, выполненную полностью без ошибок и недочетов.  Оценка 4 ставится за работу, выполненную полностью, но при наличии не более одной ошибки и одного недочета, не более трех недочетов.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Оценка 3 ставится за работу, выполненную на 1/2 всей работы правильно или при допущении не более одной грубой ошибки, не более трех негрубых ошибок, одной негрубой ошибки и трех недочетов, при наличии четырех-пяти недочетов.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Оценка 2 ставится за работу, в которой число ошибок и недочетов превысило норму для оценки 3 или правильно выполнено менее 1/2 работы.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1 ставится за работу, невыполненную совсем или выполненную с грубыми ошибками в заданиях.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Оценка лабораторных работ </w:t>
      </w:r>
      <w:r>
        <w:rPr>
          <w:b/>
          <w:i/>
          <w:sz w:val="28"/>
          <w:szCs w:val="28"/>
        </w:rPr>
      </w:r>
      <w:r>
        <w:rPr>
          <w:b/>
          <w:i/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5 ставится в том случае, если учащийся выполнил работу в полном объе</w:t>
      </w:r>
      <w:r>
        <w:rPr>
          <w:sz w:val="28"/>
          <w:szCs w:val="28"/>
        </w:rPr>
        <w:t xml:space="preserve">ме с соблюдением необходимой последовательности проведения опытов и измерений; самостоятельно и рационально монтирует необходимое оборудование; все опыты проводит в условиях и режимах, обеспечивающих получение правильных результатов и выводов; соблюдает тр</w:t>
      </w:r>
      <w:r>
        <w:rPr>
          <w:sz w:val="28"/>
          <w:szCs w:val="28"/>
        </w:rPr>
        <w:t xml:space="preserve">ебования правил безопасного труда; в отчете правильно и аккуратно выполняет все записи, таблицы, рисунки, чертежи, графики, вычисления аккуратно выполняет все записи, таблицы, рисунки, чертежи, графики, вычисления, правильно выполняет анализ погрешностей.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Оценка 4 ставится в том случае, если учащийся выполнил работу в соответствии с требованиями к оценке 5, но допустил два-три недочета, не более одной негрубой ошибки и одного недочета.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Оценка 3 ставится в том случае, если учащийся выполнил работу не полностью, но объем выполненной части таков, что позволяет получить правильные результаты и выводы, если в ходе проведения опыта и измерений были допущены ошибки.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Оценка 2 ставится в том случае, если учащийся выполнил работу не полностью и объем выполненной работы не позволяет сделать правильные выводы, вычисления; наблюдения проводились неправильно.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Оценка 1 ставится в том случае, если учащийся совсем не выполнил работу. Во всех случаях оценка снижается, если учащийся не соблюдал требований правил безопасного труда.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Оценка </w:t>
      </w:r>
      <w:r>
        <w:rPr>
          <w:b/>
          <w:i/>
          <w:sz w:val="28"/>
          <w:szCs w:val="28"/>
        </w:rPr>
        <w:t xml:space="preserve">физических диктантов</w:t>
      </w:r>
      <w:r>
        <w:rPr>
          <w:b/>
          <w:i/>
          <w:sz w:val="28"/>
          <w:szCs w:val="28"/>
        </w:rPr>
        <w:t xml:space="preserve">.</w:t>
      </w:r>
      <w:r>
        <w:rPr>
          <w:b/>
          <w:i/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5 ставится за </w:t>
      </w:r>
      <w:r>
        <w:rPr>
          <w:sz w:val="28"/>
          <w:szCs w:val="28"/>
        </w:rPr>
        <w:t xml:space="preserve">письменную </w:t>
      </w:r>
      <w:r>
        <w:rPr>
          <w:sz w:val="28"/>
          <w:szCs w:val="28"/>
        </w:rPr>
        <w:t xml:space="preserve">работу, выполненную без ошибок</w:t>
      </w:r>
      <w:r>
        <w:rPr>
          <w:sz w:val="28"/>
          <w:szCs w:val="28"/>
        </w:rPr>
        <w:t xml:space="preserve">, т.е. даны краткие и верные ответы на поставленные вопросы.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4 ставится за работу, выполненную на 75% от общего числа вопросов </w:t>
      </w:r>
      <w:r>
        <w:rPr>
          <w:sz w:val="28"/>
          <w:szCs w:val="28"/>
        </w:rPr>
        <w:t xml:space="preserve">предложенных во время проведения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диктанта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3 ставится за работу, выполненную на 50% от общего количества вопросов в </w:t>
      </w:r>
      <w:r>
        <w:rPr>
          <w:sz w:val="28"/>
          <w:szCs w:val="28"/>
        </w:rPr>
        <w:t xml:space="preserve">диктанте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2 ставится за работу, в которой выполнено менее 45% правильно.  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1 ставится за работу, невыполненную совсем или выполненную меньше чем на 40%. 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Оценка кратковременных контрольных работ.</w:t>
      </w:r>
      <w:r>
        <w:rPr>
          <w:b/>
          <w:i/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5 ставится за работу, в которой решены обе задачи полностью без ошибок и недочетов при выполнении двух задач. 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4 ставится за работу, выполненную полностью, но при наличии не более одной ошибки и одного недочета, не более трех недочетов. 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3 ставится за работу, выполненную на 1/2 всей работы правильно или при допущении не более одной грубой ошибки, не более двух негрубых ошибок, и двух недочетов, при наличии четырех-пяти недочетов.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2 ставится за работу, в которой число ошибок и недочетов превысило норму для оценки 3 или правильно выполнено менее 1/2 работы.  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1 ставится за работу, невыполненную совсем или выполненную с грубыми ошибками в заданиях. 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Оценка тестовых работ.</w:t>
      </w:r>
      <w:r>
        <w:rPr>
          <w:b/>
          <w:i/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Оценка 5 ставится за работу, выполненную без ошибок, если число вопросов менее 10 штук или за допущение 1 ошибки, если число вопросов превышает 10 вопросов. 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4 ставится за работу, выполненную на 75% от общего числа вопросов содержащихся в тесте. 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3 ставится за работу, выполненную на </w:t>
      </w:r>
      <w:r>
        <w:rPr>
          <w:sz w:val="28"/>
          <w:szCs w:val="28"/>
        </w:rPr>
        <w:t xml:space="preserve">50% от общего количества вопросов в тесте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2 ставится за работу, в </w:t>
      </w:r>
      <w:r>
        <w:rPr>
          <w:sz w:val="28"/>
          <w:szCs w:val="28"/>
        </w:rPr>
        <w:t xml:space="preserve">которой выполнено менее 45% правильно</w:t>
      </w:r>
      <w:r>
        <w:rPr>
          <w:sz w:val="28"/>
          <w:szCs w:val="28"/>
        </w:rPr>
        <w:t xml:space="preserve">.  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1 ставится за работу, невыполненную совсем или выполненную </w:t>
      </w:r>
      <w:r>
        <w:rPr>
          <w:sz w:val="28"/>
          <w:szCs w:val="28"/>
        </w:rPr>
        <w:t xml:space="preserve">меньше чем на 40%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Оценка индивидуальных карточек   </w:t>
      </w:r>
      <w:r>
        <w:rPr>
          <w:b/>
          <w:i/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5 ставится за работу, выполненную полностью без ошибок, в которой даны ответы на все вопросы, но допускается не более двух  недочетов.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Оценка 4 ставится за работу, выполненную полностью, но при наличии не более одной</w:t>
      </w:r>
      <w:r>
        <w:rPr>
          <w:sz w:val="28"/>
          <w:szCs w:val="28"/>
        </w:rPr>
        <w:t xml:space="preserve"> грубой</w:t>
      </w:r>
      <w:r>
        <w:rPr>
          <w:sz w:val="28"/>
          <w:szCs w:val="28"/>
        </w:rPr>
        <w:t xml:space="preserve"> ошибки и одного недочета, </w:t>
      </w:r>
      <w:r>
        <w:rPr>
          <w:sz w:val="28"/>
          <w:szCs w:val="28"/>
        </w:rPr>
        <w:t xml:space="preserve">или не</w:t>
      </w:r>
      <w:r>
        <w:rPr>
          <w:sz w:val="28"/>
          <w:szCs w:val="28"/>
        </w:rPr>
        <w:t xml:space="preserve"> более трех недочетов. 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Оценка 3 ставится за работу, выполненную на 50% всей работы правильно или при допущении не более двух грубых ошибок, не более трех негрубых ошибок, одной негрубой ошибки и трех недочетов, при наличии четырех-пяти недочетов.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Оценка 2 ставится за работу, в которой число ошибок и недочетов превысило норму для оценки 3 или правильно выполнено менее 50% работы.  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1 ставится за работу, невыполненную совсем или выполненную с грубыми ошибками в заданиях. </w:t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Перечень ошибок </w:t>
      </w:r>
      <w:r>
        <w:rPr>
          <w:b/>
          <w:i/>
          <w:sz w:val="28"/>
          <w:szCs w:val="28"/>
        </w:rPr>
      </w:r>
      <w:r>
        <w:rPr>
          <w:b/>
          <w:i/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Грубые ошибки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Незнание определений основных понятий, законов, правил, положений теории, формул, общепринятых символов, обозначения физических величин, единицу измерения.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Неумение выделять в ответе главное.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Неумение применять знания для решения задач и объяснения физических явлений; неправильно сформулированные вопросы, задания или неверные объяснения хода их решения, незнание приемов решения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задач, аналогичных ранее решенным в классе; ошибки, показывающие неправильное понимание условия задачи или неправильное истолкование решения.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Неумение читать и строить графики и принципиальные схемы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5. Неумение подготовить к работе установку или лабораторное оборудование, провести опыт, необходимые расчеты или использовать полученные данные для выводов.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Небрежное отношение к лабораторному оборудованию и измерительным приборам.  7. Неумение определить показания измерительного прибора.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Нарушение требований правил безопасного труда при выполнении эксперимента.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Негрубые ошибки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Неточности формулировок, определений, законов, теорий, вызванных неполнотой ответа основных признаков определяемого понятия. Ошибки, вызванные несоблюдением условий проведения опыта или измерений.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Ошибки в условных обозначениях на принципиальных схемах, неточности чертежей, графиков, схем.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Пропуск или неточное написание наименований единиц физических величин.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Нерациональный выбор хода решения.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Недочеты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Нерациональные записи при вычислениях, нерациональные приемы вычислений, преобразований и решения задач.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Арифметические ошибки в вычислениях, если эти ошибки грубо не искажают реальность полученного результата.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Отдельные погрешности в формулировке вопроса или ответа.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Небрежное выполнение записей, чертежей, схем, графиков.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32"/>
        <w:ind w:left="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32"/>
        <w:ind w:left="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32"/>
        <w:ind w:left="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32"/>
        <w:ind w:left="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Тематическое планирование 7 класс </w:t>
      </w:r>
      <w:r>
        <w:rPr>
          <w:b/>
          <w:sz w:val="28"/>
          <w:szCs w:val="28"/>
        </w:rPr>
      </w:r>
    </w:p>
    <w:tbl>
      <w:tblPr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8275"/>
        <w:gridCol w:w="1862"/>
      </w:tblGrid>
      <w:tr>
        <w:trPr/>
        <w:tc>
          <w:tcPr>
            <w:tcW w:w="8330" w:type="dxa"/>
            <w:vAlign w:val="center"/>
            <w:textDirection w:val="lrTb"/>
            <w:noWrap w:val="false"/>
          </w:tcPr>
          <w:p>
            <w:pPr>
              <w:pStyle w:val="7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</w:t>
            </w:r>
            <w:r>
              <w:rPr>
                <w:sz w:val="28"/>
                <w:szCs w:val="28"/>
              </w:rPr>
            </w:r>
          </w:p>
        </w:tc>
        <w:tc>
          <w:tcPr>
            <w:tcW w:w="1864" w:type="dxa"/>
            <w:vAlign w:val="top"/>
            <w:textDirection w:val="lrTb"/>
            <w:noWrap w:val="false"/>
          </w:tcPr>
          <w:p>
            <w:pPr>
              <w:pStyle w:val="7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Количество часов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833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Введение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 xml:space="preserve">в физику</w:t>
            </w:r>
            <w:r>
              <w:rPr>
                <w:sz w:val="28"/>
                <w:szCs w:val="28"/>
              </w:rPr>
            </w:r>
          </w:p>
        </w:tc>
        <w:tc>
          <w:tcPr>
            <w:tcW w:w="1864" w:type="dxa"/>
            <w:vAlign w:val="top"/>
            <w:textDirection w:val="lrTb"/>
            <w:noWrap w:val="false"/>
          </w:tcPr>
          <w:p>
            <w:pPr>
              <w:pStyle w:val="7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833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Первоначальные сведения о строении вещества </w:t>
            </w:r>
            <w:r>
              <w:rPr>
                <w:sz w:val="28"/>
                <w:szCs w:val="28"/>
              </w:rPr>
            </w:r>
          </w:p>
        </w:tc>
        <w:tc>
          <w:tcPr>
            <w:tcW w:w="1864" w:type="dxa"/>
            <w:vAlign w:val="top"/>
            <w:textDirection w:val="lrTb"/>
            <w:noWrap w:val="false"/>
          </w:tcPr>
          <w:p>
            <w:pPr>
              <w:pStyle w:val="7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833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Взаимодействие тел</w:t>
            </w:r>
            <w:r>
              <w:rPr>
                <w:sz w:val="28"/>
                <w:szCs w:val="28"/>
              </w:rPr>
            </w:r>
          </w:p>
        </w:tc>
        <w:tc>
          <w:tcPr>
            <w:tcW w:w="1864" w:type="dxa"/>
            <w:vAlign w:val="top"/>
            <w:textDirection w:val="lrTb"/>
            <w:noWrap w:val="false"/>
          </w:tcPr>
          <w:p>
            <w:pPr>
              <w:pStyle w:val="7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31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833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Давление твердых тел, жидкостей и газов</w:t>
            </w:r>
            <w:r>
              <w:rPr>
                <w:sz w:val="28"/>
                <w:szCs w:val="28"/>
              </w:rPr>
            </w:r>
          </w:p>
        </w:tc>
        <w:tc>
          <w:tcPr>
            <w:tcW w:w="1864" w:type="dxa"/>
            <w:vAlign w:val="top"/>
            <w:textDirection w:val="lrTb"/>
            <w:noWrap w:val="false"/>
          </w:tcPr>
          <w:p>
            <w:pPr>
              <w:pStyle w:val="7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28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833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и мощность. Энергия.</w:t>
            </w:r>
            <w:r>
              <w:rPr>
                <w:sz w:val="28"/>
                <w:szCs w:val="28"/>
              </w:rPr>
            </w:r>
          </w:p>
        </w:tc>
        <w:tc>
          <w:tcPr>
            <w:tcW w:w="1864" w:type="dxa"/>
            <w:vAlign w:val="top"/>
            <w:textDirection w:val="lrTb"/>
            <w:noWrap w:val="false"/>
          </w:tcPr>
          <w:p>
            <w:pPr>
              <w:pStyle w:val="7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24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833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Резервные часы</w:t>
            </w:r>
            <w:r>
              <w:rPr>
                <w:sz w:val="28"/>
                <w:szCs w:val="28"/>
              </w:rPr>
            </w:r>
          </w:p>
        </w:tc>
        <w:tc>
          <w:tcPr>
            <w:tcW w:w="1864" w:type="dxa"/>
            <w:vAlign w:val="top"/>
            <w:textDirection w:val="lrTb"/>
            <w:noWrap w:val="false"/>
          </w:tcPr>
          <w:p>
            <w:pPr>
              <w:pStyle w:val="7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833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 </w:t>
            </w:r>
            <w:r>
              <w:rPr>
                <w:sz w:val="28"/>
                <w:szCs w:val="28"/>
              </w:rPr>
            </w:r>
          </w:p>
        </w:tc>
        <w:tc>
          <w:tcPr>
            <w:tcW w:w="1864" w:type="dxa"/>
            <w:vAlign w:val="top"/>
            <w:textDirection w:val="lrTb"/>
            <w:noWrap w:val="false"/>
          </w:tcPr>
          <w:p>
            <w:pPr>
              <w:pStyle w:val="7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 xml:space="preserve">102</w: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pStyle w:val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Тематическое планирование 8 класс </w:t>
      </w:r>
      <w:r>
        <w:rPr>
          <w:b/>
          <w:sz w:val="28"/>
          <w:szCs w:val="28"/>
        </w:rPr>
      </w:r>
    </w:p>
    <w:tbl>
      <w:tblPr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8275"/>
        <w:gridCol w:w="1862"/>
      </w:tblGrid>
      <w:tr>
        <w:trPr/>
        <w:tc>
          <w:tcPr>
            <w:tcW w:w="8330" w:type="dxa"/>
            <w:vAlign w:val="center"/>
            <w:textDirection w:val="lrTb"/>
            <w:noWrap w:val="false"/>
          </w:tcPr>
          <w:p>
            <w:pPr>
              <w:pStyle w:val="7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</w:t>
            </w:r>
            <w:r>
              <w:rPr>
                <w:sz w:val="28"/>
                <w:szCs w:val="28"/>
              </w:rPr>
            </w:r>
          </w:p>
        </w:tc>
        <w:tc>
          <w:tcPr>
            <w:tcW w:w="1864" w:type="dxa"/>
            <w:vAlign w:val="top"/>
            <w:textDirection w:val="lrTb"/>
            <w:noWrap w:val="false"/>
          </w:tcPr>
          <w:p>
            <w:pPr>
              <w:pStyle w:val="7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Количество часов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833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Тепловые явления (25 часов)</w:t>
            </w:r>
            <w:r>
              <w:rPr>
                <w:sz w:val="28"/>
                <w:szCs w:val="28"/>
              </w:rPr>
            </w:r>
          </w:p>
        </w:tc>
        <w:tc>
          <w:tcPr>
            <w:tcW w:w="1864" w:type="dxa"/>
            <w:vAlign w:val="top"/>
            <w:textDirection w:val="lrTb"/>
            <w:noWrap w:val="false"/>
          </w:tcPr>
          <w:p>
            <w:pPr>
              <w:pStyle w:val="7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25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833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Электрические явления (25 часов)</w:t>
            </w:r>
            <w:r>
              <w:rPr>
                <w:sz w:val="28"/>
                <w:szCs w:val="28"/>
              </w:rPr>
            </w:r>
          </w:p>
        </w:tc>
        <w:tc>
          <w:tcPr>
            <w:tcW w:w="1864" w:type="dxa"/>
            <w:vAlign w:val="top"/>
            <w:textDirection w:val="lrTb"/>
            <w:noWrap w:val="false"/>
          </w:tcPr>
          <w:p>
            <w:pPr>
              <w:pStyle w:val="7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25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833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Электромагнитные явления (6 часов)</w:t>
            </w:r>
            <w:r>
              <w:rPr>
                <w:sz w:val="28"/>
                <w:szCs w:val="28"/>
              </w:rPr>
            </w:r>
          </w:p>
        </w:tc>
        <w:tc>
          <w:tcPr>
            <w:tcW w:w="1864" w:type="dxa"/>
            <w:vAlign w:val="top"/>
            <w:textDirection w:val="lrTb"/>
            <w:noWrap w:val="false"/>
          </w:tcPr>
          <w:p>
            <w:pPr>
              <w:pStyle w:val="7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833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Световые явления (10 часов)</w:t>
            </w:r>
            <w:r>
              <w:rPr>
                <w:sz w:val="28"/>
                <w:szCs w:val="28"/>
              </w:rPr>
            </w:r>
          </w:p>
        </w:tc>
        <w:tc>
          <w:tcPr>
            <w:tcW w:w="1864" w:type="dxa"/>
            <w:vAlign w:val="top"/>
            <w:textDirection w:val="lrTb"/>
            <w:noWrap w:val="false"/>
          </w:tcPr>
          <w:p>
            <w:pPr>
              <w:pStyle w:val="7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833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Обобщающий урок</w:t>
            </w:r>
            <w:r>
              <w:rPr>
                <w:sz w:val="28"/>
                <w:szCs w:val="28"/>
              </w:rPr>
            </w:r>
          </w:p>
        </w:tc>
        <w:tc>
          <w:tcPr>
            <w:tcW w:w="1864" w:type="dxa"/>
            <w:vAlign w:val="top"/>
            <w:textDirection w:val="lrTb"/>
            <w:noWrap w:val="false"/>
          </w:tcPr>
          <w:p>
            <w:pPr>
              <w:pStyle w:val="7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833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Итого: </w:t>
            </w:r>
            <w:r>
              <w:rPr>
                <w:sz w:val="28"/>
                <w:szCs w:val="28"/>
              </w:rPr>
            </w:r>
          </w:p>
        </w:tc>
        <w:tc>
          <w:tcPr>
            <w:tcW w:w="1864" w:type="dxa"/>
            <w:vAlign w:val="top"/>
            <w:textDirection w:val="lrTb"/>
            <w:noWrap w:val="false"/>
          </w:tcPr>
          <w:p>
            <w:pPr>
              <w:pStyle w:val="7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 xml:space="preserve">68</w: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pStyle w:val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20"/>
      </w:pPr>
      <w:r/>
      <w:r/>
    </w:p>
    <w:p>
      <w:pPr>
        <w:pStyle w:val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Тематическое планирование </w:t>
      </w:r>
      <w:r>
        <w:rPr>
          <w:b/>
          <w:sz w:val="28"/>
          <w:szCs w:val="28"/>
        </w:rPr>
        <w:t xml:space="preserve">9</w:t>
      </w:r>
      <w:r>
        <w:rPr>
          <w:b/>
          <w:sz w:val="28"/>
          <w:szCs w:val="28"/>
        </w:rPr>
        <w:t xml:space="preserve"> класс </w:t>
      </w:r>
      <w:r>
        <w:rPr>
          <w:b/>
          <w:sz w:val="28"/>
          <w:szCs w:val="28"/>
        </w:rPr>
      </w:r>
    </w:p>
    <w:tbl>
      <w:tblPr>
        <w:tblW w:w="1031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8330"/>
        <w:gridCol w:w="1984"/>
      </w:tblGrid>
      <w:tr>
        <w:trPr/>
        <w:tc>
          <w:tcPr>
            <w:tcW w:w="8330" w:type="dxa"/>
            <w:vAlign w:val="center"/>
            <w:textDirection w:val="lrTb"/>
            <w:noWrap w:val="false"/>
          </w:tcPr>
          <w:p>
            <w:pPr>
              <w:pStyle w:val="7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</w:t>
            </w:r>
            <w:r>
              <w:rPr>
                <w:sz w:val="28"/>
                <w:szCs w:val="28"/>
              </w:rPr>
            </w:r>
          </w:p>
        </w:tc>
        <w:tc>
          <w:tcPr>
            <w:tcW w:w="1984" w:type="dxa"/>
            <w:vAlign w:val="top"/>
            <w:textDirection w:val="lrTb"/>
            <w:noWrap w:val="false"/>
          </w:tcPr>
          <w:p>
            <w:pPr>
              <w:pStyle w:val="7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Количество часов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833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Законы в</w:t>
            </w:r>
            <w:r>
              <w:rPr>
                <w:sz w:val="28"/>
                <w:szCs w:val="28"/>
              </w:rPr>
              <w:t xml:space="preserve">заимодействия и движения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984" w:type="dxa"/>
            <w:vAlign w:val="top"/>
            <w:textDirection w:val="lrTb"/>
            <w:noWrap w:val="false"/>
          </w:tcPr>
          <w:p>
            <w:pPr>
              <w:pStyle w:val="7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833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Механические колебания и волны </w:t>
            </w:r>
            <w:r>
              <w:rPr>
                <w:sz w:val="28"/>
                <w:szCs w:val="28"/>
              </w:rPr>
            </w:r>
          </w:p>
        </w:tc>
        <w:tc>
          <w:tcPr>
            <w:tcW w:w="1984" w:type="dxa"/>
            <w:vAlign w:val="top"/>
            <w:textDirection w:val="lrTb"/>
            <w:noWrap w:val="false"/>
          </w:tcPr>
          <w:p>
            <w:pPr>
              <w:pStyle w:val="7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833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Электромагнитное поле 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984" w:type="dxa"/>
            <w:vAlign w:val="top"/>
            <w:textDirection w:val="lrTb"/>
            <w:noWrap w:val="false"/>
          </w:tcPr>
          <w:p>
            <w:pPr>
              <w:pStyle w:val="7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833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Строение атома и атомного ядра</w:t>
            </w:r>
            <w:r>
              <w:rPr>
                <w:sz w:val="28"/>
                <w:szCs w:val="28"/>
              </w:rPr>
            </w:r>
          </w:p>
        </w:tc>
        <w:tc>
          <w:tcPr>
            <w:tcW w:w="1984" w:type="dxa"/>
            <w:vAlign w:val="top"/>
            <w:textDirection w:val="lrTb"/>
            <w:noWrap w:val="false"/>
          </w:tcPr>
          <w:p>
            <w:pPr>
              <w:pStyle w:val="7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833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Строение и эволюция вселенной</w:t>
            </w:r>
            <w:r>
              <w:rPr>
                <w:sz w:val="28"/>
                <w:szCs w:val="28"/>
              </w:rPr>
            </w:r>
          </w:p>
        </w:tc>
        <w:tc>
          <w:tcPr>
            <w:tcW w:w="1984" w:type="dxa"/>
            <w:vAlign w:val="top"/>
            <w:textDirection w:val="lrTb"/>
            <w:noWrap w:val="false"/>
          </w:tcPr>
          <w:p>
            <w:pPr>
              <w:pStyle w:val="7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833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Обобщающий урок</w:t>
            </w:r>
            <w:r>
              <w:rPr>
                <w:sz w:val="28"/>
                <w:szCs w:val="28"/>
              </w:rPr>
            </w:r>
          </w:p>
        </w:tc>
        <w:tc>
          <w:tcPr>
            <w:tcW w:w="1984" w:type="dxa"/>
            <w:vAlign w:val="top"/>
            <w:textDirection w:val="lrTb"/>
            <w:noWrap w:val="false"/>
          </w:tcPr>
          <w:p>
            <w:pPr>
              <w:pStyle w:val="7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833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Итого: 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984" w:type="dxa"/>
            <w:vAlign w:val="top"/>
            <w:textDirection w:val="lrTb"/>
            <w:noWrap w:val="false"/>
          </w:tcPr>
          <w:p>
            <w:pPr>
              <w:pStyle w:val="7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 xml:space="preserve">102</w: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pStyle w:val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Календарно тематическое планирование для 7 класса.</w:t>
      </w:r>
      <w:r>
        <w:rPr>
          <w:b/>
          <w:sz w:val="28"/>
          <w:szCs w:val="28"/>
        </w:rPr>
      </w:r>
    </w:p>
    <w:tbl>
      <w:tblPr>
        <w:tblW w:w="10260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900"/>
        <w:gridCol w:w="6630"/>
        <w:gridCol w:w="930"/>
        <w:gridCol w:w="900"/>
        <w:gridCol w:w="900"/>
      </w:tblGrid>
      <w:tr>
        <w:trPr>
          <w:trHeight w:val="276"/>
        </w:trPr>
        <w:tc>
          <w:tcPr>
            <w:tcW w:w="900" w:type="dxa"/>
            <w:vAlign w:val="center"/>
            <w:vMerge w:val="restart"/>
            <w:textDirection w:val="lrTb"/>
            <w:noWrap w:val="false"/>
          </w:tcPr>
          <w:p>
            <w:pPr>
              <w:pStyle w:val="7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урока</w:t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vMerge w:val="restart"/>
            <w:textDirection w:val="lrTb"/>
            <w:noWrap w:val="false"/>
          </w:tcPr>
          <w:p>
            <w:pPr>
              <w:pStyle w:val="7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урока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vMerge w:val="restart"/>
            <w:textDirection w:val="lrTb"/>
            <w:noWrap w:val="false"/>
          </w:tcPr>
          <w:p>
            <w:pPr>
              <w:pStyle w:val="7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Кол-во часов</w:t>
            </w:r>
            <w:r>
              <w:rPr>
                <w:sz w:val="28"/>
                <w:szCs w:val="28"/>
              </w:rPr>
            </w:r>
          </w:p>
        </w:tc>
        <w:tc>
          <w:tcPr>
            <w:gridSpan w:val="2"/>
            <w:tcW w:w="1800" w:type="dxa"/>
            <w:vAlign w:val="top"/>
            <w:textDirection w:val="lrTb"/>
            <w:noWrap w:val="false"/>
          </w:tcPr>
          <w:p>
            <w:pPr>
              <w:pStyle w:val="7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Дата 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76"/>
        </w:trPr>
        <w:tc>
          <w:tcPr>
            <w:tcW w:w="900" w:type="dxa"/>
            <w:vAlign w:val="top"/>
            <w:vMerge w:val="continue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top"/>
            <w:vMerge w:val="continue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top"/>
            <w:vMerge w:val="continue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план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факт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Что изучает физика. Вводный  инструктаж по ТБ. 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05</w:t>
            </w:r>
            <w:r>
              <w:rPr>
                <w:sz w:val="28"/>
                <w:szCs w:val="28"/>
                <w:lang w:val="en-US"/>
              </w:rPr>
              <w:t xml:space="preserve">.</w:t>
            </w:r>
            <w:r>
              <w:rPr>
                <w:sz w:val="28"/>
                <w:szCs w:val="28"/>
              </w:rPr>
              <w:t xml:space="preserve">09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Физические термины. Наблюдение и опыт.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08.09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Физические величины.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09.09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на перевод величин.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12.09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Измерение физических величин.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15.09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на определение цены деления прибора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16.09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Точность и погрешность измерений.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19.09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практических задач. 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22.09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Физика и техника. </w:t>
            </w:r>
            <w:r>
              <w:rPr>
                <w:sz w:val="28"/>
                <w:szCs w:val="28"/>
                <w:u w:val="single"/>
              </w:rPr>
            </w:r>
            <w:r>
              <w:rPr>
                <w:sz w:val="28"/>
                <w:szCs w:val="28"/>
                <w:u w:val="single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 xml:space="preserve">1</w:t>
            </w:r>
            <w:r>
              <w:rPr>
                <w:sz w:val="28"/>
                <w:szCs w:val="28"/>
                <w:u w:val="single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23.09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Лабораторная работа: «Определение цены деления  измерительного прибора». </w:t>
            </w:r>
            <w:r>
              <w:rPr>
                <w:i/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26.09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</w:r>
            <w:r>
              <w:rPr>
                <w:i/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Строение вещества. Молекулы. 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29.09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Определение  размера методом рядов. 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30.09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Лабораторная работа: «Измерение размеров малых тел».</w:t>
            </w:r>
            <w:r>
              <w:rPr>
                <w:i/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03.10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Броуновское движение. Диффузия. 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06.10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Взаимное притяжение и отталкивание молекул.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07.10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Агрегатные состояния вещества. 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10.10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Урок диспут:  «Что мы знаем о строении вещества?»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13.10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Механическое движение.  Равномерное и неравномерное движение.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14.10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Скорость. Единицы скорости.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17.10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Средняя скорость движения. 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20.10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на расчет скорости движения тел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21.10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Расчет пути и времени движения.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24.10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графических задач.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27.10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</w:tr>
      <w:tr>
        <w:trPr>
          <w:trHeight w:val="170"/>
        </w:trPr>
        <w:tc>
          <w:tcPr>
            <w:tcBorders>
              <w:bottom w:val="single" w:color="000000" w:sz="12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bottom w:val="single" w:color="000000" w:sz="12" w:space="0"/>
            </w:tcBorders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на расчет средней скорости движения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bottom w:val="single" w:color="000000" w:sz="12" w:space="0"/>
            </w:tcBorders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bottom w:val="single" w:color="000000" w:sz="12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28.10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Borders>
              <w:bottom w:val="single" w:color="000000" w:sz="12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Borders>
              <w:top w:val="single" w:color="000000" w:sz="12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12" w:space="0"/>
            </w:tcBorders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Инерция. Взаимодействие тел.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12" w:space="0"/>
            </w:tcBorders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12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07.11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Borders>
              <w:top w:val="single" w:color="000000" w:sz="12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Масса тела. Единицы массы</w:t>
            </w:r>
            <w:r>
              <w:rPr>
                <w:i/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10.11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Лабораторная работа: «Измерение массы тела на рычажных весах».</w:t>
            </w:r>
            <w:r>
              <w:rPr>
                <w:i/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11.11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</w:r>
            <w:r>
              <w:rPr>
                <w:i/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Лабораторная работа: «Измерение объёма твёрдого тела».</w:t>
            </w:r>
            <w:r>
              <w:rPr>
                <w:i/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14.11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</w:r>
            <w:r>
              <w:rPr>
                <w:i/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Плотность вещества. 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17.11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на расчет плотности вещества 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18.11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Расчет массы и объема тела по его плотности. 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21.11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на расчет массы и объема тела.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24.11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ГИА.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25.11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Лабораторная работа:  «Определение плотности твердого тела».</w:t>
            </w:r>
            <w:r>
              <w:rPr>
                <w:i/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28.11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</w:r>
            <w:r>
              <w:rPr>
                <w:i/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интерактивных задач на расчет плотности тела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01.12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</w:r>
            <w:r>
              <w:rPr>
                <w:i/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Сила. Графическое изображение силы. 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02.12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Явление тяготения. Сила тяжести. 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05.12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Сила тяжести на других планетах. 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08.12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Динамометр.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09.12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Лабораторная работа:  «Градуирование пружины и измерение сил динамометром».</w:t>
            </w:r>
            <w:r>
              <w:rPr>
                <w:i/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12.12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Сила упругости. Закон Гука. 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15.12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Вес тела. Сложение сил.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16.12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на расчет силы тяжести.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19.12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Сила трения. 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22.12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Лабораторная работа «Измерение силы трения с помощью динамометра».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23.12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к контрольной работе. 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26.12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Контрольная работа «Взаимодействие тел».</w:t>
            </w:r>
            <w:r>
              <w:rPr>
                <w:i/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29.12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</w:r>
            <w:r>
              <w:rPr>
                <w:i/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Borders>
              <w:bottom w:val="single" w:color="000000" w:sz="12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bottom w:val="single" w:color="000000" w:sz="12" w:space="0"/>
            </w:tcBorders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Урок - игра  «Силы в природе»</w:t>
            </w:r>
            <w:r>
              <w:rPr>
                <w:i/>
                <w:sz w:val="28"/>
                <w:szCs w:val="28"/>
              </w:rPr>
            </w:r>
            <w:r>
              <w:rPr>
                <w:i/>
                <w:sz w:val="28"/>
                <w:szCs w:val="28"/>
              </w:rPr>
            </w:r>
          </w:p>
        </w:tc>
        <w:tc>
          <w:tcPr>
            <w:tcBorders>
              <w:bottom w:val="single" w:color="000000" w:sz="12" w:space="0"/>
            </w:tcBorders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bottom w:val="single" w:color="000000" w:sz="12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30.12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Borders>
              <w:bottom w:val="single" w:color="000000" w:sz="12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Borders>
              <w:top w:val="single" w:color="000000" w:sz="12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12" w:space="0"/>
            </w:tcBorders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Давление. Единицы давления.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12" w:space="0"/>
            </w:tcBorders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12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09.01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Borders>
              <w:top w:val="single" w:color="000000" w:sz="12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на расчет давления.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12.01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Способы уменьшения и увеличения давления. 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13.01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Давление газа. 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16.01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Закон Паскаля.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19.01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Расчет давление в жидкости и газе.  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20.01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на расчет гидростатического давления. 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23.01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на расчет глубины погружения.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26.01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Сообщающиеся сосуды. 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27.01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по  карточкам.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30.01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Вес воздуха. Атмосферное давление.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03.02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Атмосферное давление на различных высотах.  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03.02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на расчет атмосферного давления.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06.02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комплексных задач. 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09.02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Барометр. Манометр.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10.02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Поршневой насос.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13.02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Гидравлический пресс. 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16.02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на расчет силы давления в прессе. 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17.02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Сила Архимеда.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20.02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на расчет силы Архимеда.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22.02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на расчет объема тела и плотности жидкости.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24.02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Лабораторная работа «Определение выталкивающей силы»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 xml:space="preserve">27.02</w:t>
            </w:r>
            <w:r>
              <w:rPr>
                <w:i/>
                <w:sz w:val="28"/>
                <w:szCs w:val="28"/>
                <w:lang w:val="en-US"/>
              </w:rPr>
            </w:r>
            <w:r>
              <w:rPr>
                <w:i/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</w:r>
            <w:r>
              <w:rPr>
                <w:i/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Плавание тел.</w:t>
            </w:r>
            <w:r>
              <w:rPr>
                <w:i/>
                <w:sz w:val="28"/>
                <w:szCs w:val="28"/>
              </w:rPr>
            </w:r>
            <w:r>
              <w:rPr>
                <w:i/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01.03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Плавание судов. Воздухоплавание.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02.03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на плавание тел. 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05.03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Лабораторная работа: «Выяснение условий плавания тел»</w:t>
            </w:r>
            <w:r>
              <w:rPr>
                <w:i/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07.03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</w:r>
            <w:r>
              <w:rPr>
                <w:i/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к контрольной работе. 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09.03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Контрольная работа «Давление твердых тел, жидкостей и газов» </w:t>
            </w:r>
            <w:r>
              <w:rPr>
                <w:i/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12.03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</w:r>
            <w:r>
              <w:rPr>
                <w:i/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Механическая работа.  Единицы работы. 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15.03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Borders>
              <w:bottom w:val="single" w:color="000000" w:sz="12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bottom w:val="single" w:color="000000" w:sz="12" w:space="0"/>
            </w:tcBorders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Мощность. Единицы мощности. 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bottom w:val="single" w:color="000000" w:sz="12" w:space="0"/>
            </w:tcBorders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bottom w:val="single" w:color="000000" w:sz="12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16.03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Borders>
              <w:bottom w:val="single" w:color="000000" w:sz="12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Borders>
              <w:top w:val="single" w:color="000000" w:sz="12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12" w:space="0"/>
            </w:tcBorders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на расчет работы. 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12" w:space="0"/>
            </w:tcBorders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12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19.03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Borders>
              <w:top w:val="single" w:color="000000" w:sz="12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на расчет мощности.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22.03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Простые механизмы. Рычаг. 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02.04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Момент сил. 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05.04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на равновесие рычага. 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06.04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ГИА.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09.04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Лабораторная работа «Выяснение условия равновесия рычага»</w:t>
            </w:r>
            <w:r>
              <w:rPr>
                <w:i/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12.04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</w:r>
            <w:r>
              <w:rPr>
                <w:i/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Применение правила равновесия рычага к блоку. 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13.04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на блоки.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16.04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«Золотое правило» механики.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19.04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комплексных задач 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20.04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Центр тяжести. 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23.04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Условия равновесия тел.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26.04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КПД механизма.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27.04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на расчет КПД.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04.05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Лабораторная работа «Определение КПД при подъеме по наклонной плоскости»</w:t>
            </w:r>
            <w:r>
              <w:rPr>
                <w:i/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07.05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</w:r>
            <w:r>
              <w:rPr>
                <w:i/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Энергия. 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10.05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Потенциальная и кинетическая энергия.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11.05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на расчет энергии.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14.05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Превращение одного вида механической энергии в другой.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17.05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к контрольной работе.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18.05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Контрольная работа «Работа и мощность. Энергия».</w:t>
            </w:r>
            <w:r>
              <w:rPr>
                <w:i/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22.05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</w:r>
            <w:r>
              <w:rPr>
                <w:i/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Обобщающий урок за курс 7 класса.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24.05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7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Обобщающий урок за курс 7 класса.</w:t>
            </w:r>
            <w:r>
              <w:rPr>
                <w:sz w:val="28"/>
                <w:szCs w:val="28"/>
              </w:rPr>
            </w:r>
          </w:p>
        </w:tc>
        <w:tc>
          <w:tcPr>
            <w:tcW w:w="93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28.05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pStyle w:val="72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20"/>
      </w:pPr>
      <w:r/>
      <w:r/>
    </w:p>
    <w:p>
      <w:pPr>
        <w:pStyle w:val="720"/>
        <w:jc w:val="center"/>
        <w:rPr>
          <w:b/>
          <w:lang w:val="en-US"/>
        </w:rPr>
      </w:pPr>
      <w:r>
        <w:rPr>
          <w:b/>
          <w:lang w:val="en-US"/>
        </w:rPr>
      </w:r>
      <w:r>
        <w:rPr>
          <w:b/>
          <w:lang w:val="en-US"/>
        </w:rPr>
      </w:r>
    </w:p>
    <w:p>
      <w:pPr>
        <w:pStyle w:val="720"/>
        <w:jc w:val="center"/>
        <w:rPr>
          <w:b/>
          <w:lang w:val="en-US"/>
        </w:rPr>
      </w:pPr>
      <w:r>
        <w:rPr>
          <w:b/>
          <w:lang w:val="en-US"/>
        </w:rPr>
      </w:r>
      <w:r>
        <w:rPr>
          <w:b/>
          <w:lang w:val="en-US"/>
        </w:rPr>
      </w:r>
    </w:p>
    <w:p>
      <w:pPr>
        <w:pStyle w:val="720"/>
        <w:jc w:val="center"/>
        <w:rPr>
          <w:b/>
          <w:lang w:val="en-US"/>
        </w:rPr>
      </w:pPr>
      <w:r>
        <w:rPr>
          <w:b/>
          <w:lang w:val="en-US"/>
        </w:rPr>
      </w:r>
      <w:r>
        <w:rPr>
          <w:b/>
          <w:lang w:val="en-US"/>
        </w:rPr>
      </w:r>
    </w:p>
    <w:p>
      <w:pPr>
        <w:pStyle w:val="720"/>
        <w:jc w:val="center"/>
        <w:rPr>
          <w:b/>
          <w:lang w:val="en-US"/>
        </w:rPr>
      </w:pPr>
      <w:r>
        <w:rPr>
          <w:b/>
          <w:lang w:val="en-US"/>
        </w:rPr>
      </w:r>
      <w:r>
        <w:rPr>
          <w:b/>
          <w:lang w:val="en-US"/>
        </w:rPr>
      </w:r>
    </w:p>
    <w:p>
      <w:pPr>
        <w:pStyle w:val="720"/>
        <w:jc w:val="center"/>
        <w:rPr>
          <w:b/>
          <w:lang w:val="en-US"/>
        </w:rPr>
      </w:pPr>
      <w:r>
        <w:rPr>
          <w:b/>
          <w:lang w:val="en-US"/>
        </w:rPr>
      </w:r>
      <w:r>
        <w:rPr>
          <w:b/>
          <w:lang w:val="en-US"/>
        </w:rPr>
      </w:r>
    </w:p>
    <w:p>
      <w:pPr>
        <w:pStyle w:val="720"/>
        <w:jc w:val="center"/>
        <w:rPr>
          <w:b/>
          <w:lang w:val="en-US"/>
        </w:rPr>
      </w:pPr>
      <w:r>
        <w:rPr>
          <w:b/>
          <w:lang w:val="en-US"/>
        </w:rPr>
      </w:r>
      <w:r>
        <w:rPr>
          <w:b/>
          <w:lang w:val="en-US"/>
        </w:rPr>
      </w:r>
    </w:p>
    <w:p>
      <w:pPr>
        <w:pStyle w:val="720"/>
        <w:jc w:val="center"/>
        <w:rPr>
          <w:b/>
          <w:lang w:val="en-US"/>
        </w:rPr>
      </w:pPr>
      <w:r>
        <w:rPr>
          <w:b/>
          <w:lang w:val="en-US"/>
        </w:rPr>
      </w:r>
      <w:r>
        <w:rPr>
          <w:b/>
          <w:lang w:val="en-US"/>
        </w:rPr>
      </w:r>
    </w:p>
    <w:p>
      <w:pPr>
        <w:pStyle w:val="720"/>
        <w:jc w:val="center"/>
        <w:rPr>
          <w:b/>
          <w:lang w:val="en-US"/>
        </w:rPr>
      </w:pPr>
      <w:r>
        <w:rPr>
          <w:b/>
          <w:lang w:val="en-US"/>
        </w:rPr>
      </w:r>
      <w:r>
        <w:rPr>
          <w:b/>
          <w:lang w:val="en-US"/>
        </w:rPr>
      </w:r>
    </w:p>
    <w:p>
      <w:pPr>
        <w:pStyle w:val="720"/>
        <w:jc w:val="center"/>
        <w:rPr>
          <w:b/>
          <w:lang w:val="en-US"/>
        </w:rPr>
      </w:pPr>
      <w:r>
        <w:rPr>
          <w:b/>
          <w:lang w:val="en-US"/>
        </w:rPr>
      </w:r>
      <w:r>
        <w:rPr>
          <w:b/>
          <w:lang w:val="en-US"/>
        </w:rPr>
      </w:r>
    </w:p>
    <w:p>
      <w:pPr>
        <w:pStyle w:val="720"/>
        <w:jc w:val="center"/>
        <w:rPr>
          <w:b/>
          <w:lang w:val="en-US"/>
        </w:rPr>
      </w:pPr>
      <w:r>
        <w:rPr>
          <w:b/>
          <w:lang w:val="en-US"/>
        </w:rPr>
      </w:r>
      <w:r>
        <w:rPr>
          <w:b/>
          <w:lang w:val="en-US"/>
        </w:rPr>
      </w:r>
    </w:p>
    <w:p>
      <w:pPr>
        <w:pStyle w:val="720"/>
        <w:jc w:val="center"/>
        <w:rPr>
          <w:b/>
          <w:lang w:val="en-US"/>
        </w:rPr>
      </w:pPr>
      <w:r>
        <w:rPr>
          <w:b/>
          <w:lang w:val="en-US"/>
        </w:rPr>
      </w:r>
      <w:r>
        <w:rPr>
          <w:b/>
          <w:lang w:val="en-US"/>
        </w:rPr>
      </w:r>
    </w:p>
    <w:p>
      <w:pPr>
        <w:pStyle w:val="720"/>
        <w:jc w:val="center"/>
        <w:rPr>
          <w:b/>
          <w:lang w:val="en-US"/>
        </w:rPr>
      </w:pPr>
      <w:r>
        <w:rPr>
          <w:b/>
          <w:lang w:val="en-US"/>
        </w:rPr>
      </w:r>
      <w:r>
        <w:rPr>
          <w:b/>
          <w:lang w:val="en-US"/>
        </w:rPr>
      </w:r>
    </w:p>
    <w:p>
      <w:pPr>
        <w:pStyle w:val="720"/>
        <w:jc w:val="center"/>
        <w:rPr>
          <w:b/>
          <w:lang w:val="en-US"/>
        </w:rPr>
      </w:pPr>
      <w:r>
        <w:rPr>
          <w:b/>
          <w:lang w:val="en-US"/>
        </w:rPr>
      </w:r>
      <w:r>
        <w:rPr>
          <w:b/>
          <w:lang w:val="en-US"/>
        </w:rPr>
      </w:r>
    </w:p>
    <w:p>
      <w:pPr>
        <w:pStyle w:val="720"/>
        <w:jc w:val="center"/>
        <w:rPr>
          <w:b/>
          <w:lang w:val="en-US"/>
        </w:rPr>
      </w:pPr>
      <w:r>
        <w:rPr>
          <w:b/>
          <w:lang w:val="en-US"/>
        </w:rPr>
      </w:r>
      <w:r>
        <w:rPr>
          <w:b/>
          <w:lang w:val="en-US"/>
        </w:rPr>
      </w:r>
    </w:p>
    <w:p>
      <w:pPr>
        <w:pStyle w:val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Календарно тематическое планирование для 8 класса.</w:t>
      </w:r>
      <w:r>
        <w:rPr>
          <w:b/>
          <w:sz w:val="28"/>
          <w:szCs w:val="28"/>
        </w:rPr>
      </w:r>
    </w:p>
    <w:tbl>
      <w:tblPr>
        <w:tblW w:w="10260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900"/>
        <w:gridCol w:w="6690"/>
        <w:gridCol w:w="870"/>
        <w:gridCol w:w="900"/>
        <w:gridCol w:w="900"/>
      </w:tblGrid>
      <w:tr>
        <w:trPr>
          <w:trHeight w:val="276"/>
        </w:trPr>
        <w:tc>
          <w:tcPr>
            <w:tcW w:w="900" w:type="dxa"/>
            <w:vAlign w:val="center"/>
            <w:vMerge w:val="restart"/>
            <w:textDirection w:val="lrTb"/>
            <w:noWrap w:val="false"/>
          </w:tcPr>
          <w:p>
            <w:pPr>
              <w:pStyle w:val="7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урока</w:t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vMerge w:val="restart"/>
            <w:textDirection w:val="lrTb"/>
            <w:noWrap w:val="false"/>
          </w:tcPr>
          <w:p>
            <w:pPr>
              <w:pStyle w:val="7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урока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vMerge w:val="restart"/>
            <w:textDirection w:val="lrTb"/>
            <w:noWrap w:val="false"/>
          </w:tcPr>
          <w:p>
            <w:pPr>
              <w:pStyle w:val="7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Кол-во часов</w:t>
            </w:r>
            <w:r>
              <w:rPr>
                <w:sz w:val="28"/>
                <w:szCs w:val="28"/>
              </w:rPr>
            </w:r>
          </w:p>
        </w:tc>
        <w:tc>
          <w:tcPr>
            <w:gridSpan w:val="2"/>
            <w:tcW w:w="1800" w:type="dxa"/>
            <w:vAlign w:val="top"/>
            <w:textDirection w:val="lrTb"/>
            <w:noWrap w:val="false"/>
          </w:tcPr>
          <w:p>
            <w:pPr>
              <w:pStyle w:val="7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Дата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76"/>
        </w:trPr>
        <w:tc>
          <w:tcPr>
            <w:tcW w:w="900" w:type="dxa"/>
            <w:vAlign w:val="top"/>
            <w:vMerge w:val="continue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top"/>
            <w:vMerge w:val="continue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top"/>
            <w:vMerge w:val="continue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план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Факт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Инструкция по ТБ.  Повторение.  Температура. Внутренняя энергия.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04</w:t>
            </w:r>
            <w:r>
              <w:rPr>
                <w:sz w:val="28"/>
                <w:szCs w:val="28"/>
                <w:lang w:val="en-US"/>
              </w:rPr>
              <w:t xml:space="preserve">.</w:t>
            </w:r>
            <w:r>
              <w:rPr>
                <w:sz w:val="28"/>
                <w:szCs w:val="28"/>
              </w:rPr>
              <w:t xml:space="preserve">09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Способы изменения внутренней энергии. 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07.09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Виды теплопередачи. 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11.09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Количество теплоты. Удельная теплоемкость. 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14.09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Расчет количества теплоты. 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18.09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на расчет количества теплоты.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21.09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Лабораторная работа  «Сравнение количества теплоты»</w:t>
            </w:r>
            <w:r>
              <w:rPr>
                <w:i/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25.09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</w:r>
            <w:r>
              <w:rPr>
                <w:i/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на расчет температуры и теплоемкости.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28.09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Лабораторная работа  «Измерение удельной теплоемкости</w:t>
            </w:r>
            <w:r>
              <w:rPr>
                <w:sz w:val="28"/>
                <w:szCs w:val="28"/>
              </w:rPr>
              <w:t xml:space="preserve">»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02.10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</w:r>
            <w:r>
              <w:rPr>
                <w:i/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Теплота сгорания топлива. 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05.10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к контрольной работе.  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09.10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Контрольная работа  «Тепловые явления»</w:t>
            </w:r>
            <w:r>
              <w:rPr>
                <w:b/>
                <w:i/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12.10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</w:r>
            <w:r>
              <w:rPr>
                <w:b/>
                <w:i/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Закон сохранения энергии. Решение задач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16.10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Плавление и отвердевание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19.10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Удельная теплота плавления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23.10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Borders>
              <w:bottom w:val="single" w:color="000000" w:sz="12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bottom w:val="single" w:color="000000" w:sz="12" w:space="0"/>
            </w:tcBorders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на расчет количества теплоты.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bottom w:val="single" w:color="000000" w:sz="12" w:space="0"/>
            </w:tcBorders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bottom w:val="single" w:color="000000" w:sz="12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26.10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Borders>
              <w:bottom w:val="single" w:color="000000" w:sz="12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Borders>
              <w:top w:val="single" w:color="000000" w:sz="12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12" w:space="0"/>
            </w:tcBorders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Испарение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12" w:space="0"/>
            </w:tcBorders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12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07.11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Borders>
              <w:top w:val="single" w:color="000000" w:sz="12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ГИА.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09.11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Кипение.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13.11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Удельная теплота парообразования и конденсации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16.11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</w:t>
            </w:r>
            <w:r>
              <w:rPr>
                <w:sz w:val="28"/>
                <w:szCs w:val="28"/>
              </w:rPr>
              <w:t xml:space="preserve"> на расчет количества теплаты</w:t>
            </w:r>
            <w:r>
              <w:rPr>
                <w:sz w:val="28"/>
                <w:szCs w:val="28"/>
              </w:rPr>
              <w:t xml:space="preserve">.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20.11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газа при расширении. ДВС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23.11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Турбины. КПД  двигателей.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27.11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к контрольной работе.  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30.11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Контрольная работа  «Изменение агрегатных состояний вещества»</w:t>
            </w:r>
            <w:r>
              <w:rPr>
                <w:b/>
                <w:i/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04.12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</w:r>
            <w:r>
              <w:rPr>
                <w:b/>
                <w:i/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highlight w:val="lightGray"/>
              </w:rPr>
            </w:pPr>
            <w:r>
              <w:rPr>
                <w:sz w:val="28"/>
                <w:szCs w:val="28"/>
              </w:rPr>
              <w:t xml:space="preserve">Электризация тел. Два рода зарядов.</w:t>
            </w:r>
            <w:r>
              <w:rPr>
                <w:sz w:val="28"/>
                <w:szCs w:val="28"/>
                <w:highlight w:val="lightGray"/>
              </w:rPr>
            </w:r>
            <w:r>
              <w:rPr>
                <w:sz w:val="28"/>
                <w:szCs w:val="28"/>
                <w:highlight w:val="lightGray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highlight w:val="lightGray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  <w:highlight w:val="lightGray"/>
              </w:rPr>
            </w:r>
            <w:r>
              <w:rPr>
                <w:sz w:val="28"/>
                <w:szCs w:val="28"/>
                <w:highlight w:val="lightGray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07.12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Электрическое поле. Делимость заряда. 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11.12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Строение атома.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14.12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Электрический ток. Электрическая цепь.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18.12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Электрический ток. Действия тока.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21.12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Сборка простейшей электрической  цепи. 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25.12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Borders>
              <w:bottom w:val="single" w:color="000000" w:sz="12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bottom w:val="single" w:color="000000" w:sz="12" w:space="0"/>
            </w:tcBorders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Сила тока. Амперметр.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bottom w:val="single" w:color="000000" w:sz="12" w:space="0"/>
            </w:tcBorders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bottom w:val="single" w:color="000000" w:sz="12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28.12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Borders>
              <w:bottom w:val="single" w:color="000000" w:sz="12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Borders>
              <w:top w:val="single" w:color="000000" w:sz="12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12" w:space="0"/>
            </w:tcBorders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на расчет силы тока.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12" w:space="0"/>
            </w:tcBorders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12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09.01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Borders>
              <w:top w:val="single" w:color="000000" w:sz="12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Лабораторная работа  "Сборка электрической цепи и измерение силы тока".</w:t>
            </w:r>
            <w:r>
              <w:rPr>
                <w:i/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11.01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</w:r>
            <w:r>
              <w:rPr>
                <w:i/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Электрическ1ое напряжение. Вольтметр.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15.01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Лабораторная работа  "Сборка электрической цепи и измерение напряжения".</w:t>
            </w:r>
            <w:r>
              <w:rPr>
                <w:i/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18.01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</w:r>
            <w:r>
              <w:rPr>
                <w:i/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Электрическое сопротивление. Закон Ома для участка цепи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22.01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Расчет сопротивления проводников. Реостат.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25.01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29.01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Лабораторная работа  "Измерение сопротивления проводника"</w:t>
            </w:r>
            <w:r>
              <w:rPr>
                <w:i/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01.02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</w:r>
            <w:r>
              <w:rPr>
                <w:i/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Последовательное соединение проводников 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05.02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Параллельное соединение проводников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08.02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12.02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и мощность электрического тока.</w:t>
            </w:r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15.02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задач. </w:t>
            </w:r>
            <w:r>
              <w:rPr>
                <w:i/>
                <w:sz w:val="28"/>
                <w:szCs w:val="28"/>
              </w:rPr>
              <w:t xml:space="preserve">Лабораторная работа  "Измерение мощности и работы  тока"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19.02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Закон Джоуля-Ленца. 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22.02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задач.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26.02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Электрические приборы Короткое замыкание.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29.02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к контрольной работе.  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</w:t>
            </w:r>
            <w:r>
              <w:rPr>
                <w:sz w:val="28"/>
                <w:szCs w:val="28"/>
                <w:lang w:val="en-US"/>
              </w:rPr>
              <w:t xml:space="preserve">4</w:t>
            </w:r>
            <w:r>
              <w:rPr>
                <w:sz w:val="28"/>
                <w:szCs w:val="28"/>
                <w:lang w:val="en-US"/>
              </w:rPr>
              <w:t xml:space="preserve">.03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Контрольная работа  "Электрические явления"</w:t>
            </w:r>
            <w:r>
              <w:rPr>
                <w:b/>
                <w:i/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07.03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</w:r>
            <w:r>
              <w:rPr>
                <w:b/>
                <w:i/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Магнитное поле. Магнитные линии. 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11.03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Borders>
              <w:bottom w:val="single" w:color="000000" w:sz="12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bottom w:val="single" w:color="000000" w:sz="12" w:space="0"/>
            </w:tcBorders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Постоянные магниты. Магнитное поле Земли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bottom w:val="single" w:color="000000" w:sz="12" w:space="0"/>
            </w:tcBorders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bottom w:val="single" w:color="000000" w:sz="12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14.03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Borders>
              <w:bottom w:val="single" w:color="000000" w:sz="12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Borders>
              <w:top w:val="single" w:color="000000" w:sz="12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12" w:space="0"/>
            </w:tcBorders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Электромагниты. Электродвигатели.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12" w:space="0"/>
            </w:tcBorders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12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18.03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Borders>
              <w:top w:val="single" w:color="000000" w:sz="12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Действие магнитного поля на проводник с током. 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21.03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 xml:space="preserve">Лабораторная работа  "Изучение </w:t>
            </w:r>
            <w:r>
              <w:rPr>
                <w:i/>
                <w:sz w:val="28"/>
                <w:szCs w:val="28"/>
              </w:rPr>
              <w:t xml:space="preserve">электромагнитов и </w:t>
            </w:r>
            <w:r>
              <w:rPr>
                <w:i/>
                <w:sz w:val="28"/>
                <w:szCs w:val="28"/>
              </w:rPr>
              <w:t xml:space="preserve">электр</w:t>
            </w:r>
            <w:r>
              <w:rPr>
                <w:i/>
                <w:sz w:val="28"/>
                <w:szCs w:val="28"/>
              </w:rPr>
              <w:t xml:space="preserve">омагнитного</w:t>
            </w:r>
            <w:r>
              <w:rPr>
                <w:i/>
                <w:sz w:val="28"/>
                <w:szCs w:val="28"/>
              </w:rPr>
              <w:t xml:space="preserve"> двигателя на модели".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01.04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Устройство электроизмерительных приборов.  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04.04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Источники света. Распространение света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08.04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Отражение света. Законы отражения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11.04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графических задач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15.04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</w:r>
            <w:r>
              <w:rPr>
                <w:i/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Плоское зеркало.  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18.04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Преломление света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22.04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Линзы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25.04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Изображения даваемые линзами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29.04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Лабораторная работа  "Получение изображения  при помощи линзы".</w:t>
            </w:r>
            <w:r>
              <w:rPr>
                <w:i/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06.05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</w:r>
            <w:r>
              <w:rPr>
                <w:i/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на построение изображения даваемого линзой. 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13.05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Контрольная работа  "Световые явления"</w: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16.0520.05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</w:r>
            <w:r>
              <w:rPr>
                <w:b/>
                <w:i/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Обобщающий урок за курс 8 класса.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23.05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84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69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Обобщающий урок за курс 7- 8 класса. </w:t>
            </w:r>
            <w:r>
              <w:rPr>
                <w:sz w:val="28"/>
                <w:szCs w:val="28"/>
              </w:rPr>
            </w:r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27.05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900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pStyle w:val="720"/>
      </w:pPr>
      <w:r/>
      <w:r/>
    </w:p>
    <w:p>
      <w:pPr>
        <w:pStyle w:val="720"/>
      </w:pPr>
      <w:r/>
      <w:r/>
    </w:p>
    <w:p>
      <w:pPr>
        <w:pStyle w:val="720"/>
      </w:pPr>
      <w:r/>
      <w:r/>
    </w:p>
    <w:p>
      <w:pPr>
        <w:pStyle w:val="720"/>
      </w:pPr>
      <w:r/>
      <w:r/>
    </w:p>
    <w:p>
      <w:pPr>
        <w:pStyle w:val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Календарно тематическое планирование для 9 класса.</w:t>
      </w:r>
      <w:r>
        <w:rPr>
          <w:b/>
          <w:sz w:val="28"/>
          <w:szCs w:val="28"/>
        </w:rPr>
      </w:r>
    </w:p>
    <w:tbl>
      <w:tblPr>
        <w:tblW w:w="10260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900"/>
        <w:gridCol w:w="6755"/>
        <w:gridCol w:w="805"/>
        <w:gridCol w:w="1038"/>
        <w:gridCol w:w="762"/>
      </w:tblGrid>
      <w:tr>
        <w:trPr>
          <w:trHeight w:val="276"/>
        </w:trPr>
        <w:tc>
          <w:tcPr>
            <w:tcW w:w="900" w:type="dxa"/>
            <w:vAlign w:val="center"/>
            <w:vMerge w:val="restart"/>
            <w:textDirection w:val="lrTb"/>
            <w:noWrap w:val="false"/>
          </w:tcPr>
          <w:p>
            <w:pPr>
              <w:pStyle w:val="7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урока</w:t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vMerge w:val="restart"/>
            <w:textDirection w:val="lrTb"/>
            <w:noWrap w:val="false"/>
          </w:tcPr>
          <w:p>
            <w:pPr>
              <w:pStyle w:val="7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7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урока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vMerge w:val="restart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Кол-во часов</w:t>
            </w:r>
            <w:r>
              <w:rPr>
                <w:sz w:val="28"/>
                <w:szCs w:val="28"/>
              </w:rPr>
            </w:r>
          </w:p>
        </w:tc>
        <w:tc>
          <w:tcPr>
            <w:gridSpan w:val="2"/>
            <w:tcW w:w="1800" w:type="dxa"/>
            <w:vAlign w:val="top"/>
            <w:textDirection w:val="lrTb"/>
            <w:noWrap w:val="false"/>
          </w:tcPr>
          <w:p>
            <w:pPr>
              <w:pStyle w:val="7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Дата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276"/>
        </w:trPr>
        <w:tc>
          <w:tcPr>
            <w:tcW w:w="900" w:type="dxa"/>
            <w:vAlign w:val="top"/>
            <w:vMerge w:val="continue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top"/>
            <w:vMerge w:val="continue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top"/>
            <w:vMerge w:val="continue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план</w:t>
            </w:r>
            <w:r>
              <w:rPr>
                <w:sz w:val="28"/>
                <w:szCs w:val="28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факт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Инструкция по ТБ. Повторение. Материальная точка.  Система отсчёта.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04.09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Вектор перемещения.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06.09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Определение координат вектора перемещения.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08.09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на определение координаты. 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11.09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Перемещение при прямолинейном равномерном движении.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13.09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на определение проекции вектора перемещения. 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15.09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Прямолинейное равноускоренное движение. Ускорение.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18.09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на расчет ускорения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20.09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Скорость прямолинейного равноускоренного движения. 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22.09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График скорости. 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25.09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на построение графика.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27.09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Перемещение при равноускоренном и прямолинейном движении.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29.09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на определение перемещения по графику.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02.10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на расчет перемещения при равноускоренном движении. 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04.10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ОГЭ.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06.10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Перемещение тела при  прямолинейном равноускоренном движении без начальной скорости.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09.10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</w:t>
            </w:r>
            <w:r>
              <w:rPr>
                <w:sz w:val="28"/>
                <w:szCs w:val="28"/>
              </w:rPr>
              <w:t xml:space="preserve">комплексных </w:t>
            </w:r>
            <w:r>
              <w:rPr>
                <w:sz w:val="28"/>
                <w:szCs w:val="28"/>
              </w:rPr>
              <w:t xml:space="preserve">задач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11.10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Лабораторная работа: «Исследование равноускоренного движения без начальной скорости».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13.10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</w:r>
            <w:r>
              <w:rPr>
                <w:i/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комплексных задач. 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16.10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к контрольной работе. 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18.10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Контрольная работа: «Законы движения тел. Кинематика»</w:t>
            </w:r>
            <w:r>
              <w:rPr>
                <w:b/>
                <w:i/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20.10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</w:r>
            <w:r>
              <w:rPr>
                <w:b/>
                <w:i/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Относительность движения. 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23.10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Первый закон Ньютона.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25.10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Borders>
              <w:bottom w:val="single" w:color="000000" w:sz="12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bottom w:val="single" w:color="000000" w:sz="12" w:space="0"/>
            </w:tcBorders>
            <w:tcW w:w="675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Второй закон Ньютона.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bottom w:val="single" w:color="000000" w:sz="12" w:space="0"/>
            </w:tcBorders>
            <w:tcW w:w="80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bottom w:val="single" w:color="000000" w:sz="12" w:space="0"/>
            </w:tcBorders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27.10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Borders>
              <w:bottom w:val="single" w:color="000000" w:sz="12" w:space="0"/>
            </w:tcBorders>
            <w:tcW w:w="762" w:type="dxa"/>
            <w:vAlign w:val="top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Borders>
              <w:top w:val="single" w:color="000000" w:sz="12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12" w:space="0"/>
            </w:tcBorders>
            <w:tcW w:w="675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Третий закон Ньютона.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12" w:space="0"/>
            </w:tcBorders>
            <w:tcW w:w="80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12" w:space="0"/>
            </w:tcBorders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07.11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Borders>
              <w:top w:val="single" w:color="000000" w:sz="12" w:space="0"/>
            </w:tcBorders>
            <w:tcW w:w="762" w:type="dxa"/>
            <w:vAlign w:val="top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на расчет ускорения.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08.11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ОГЭ.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10.11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Свободное падение.                   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13.11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на свободное падение тела.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15.11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Движение тела брошенного вверх. Невесомость.  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17.11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комплексных задач.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20.11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Закон всемирного тяготения.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22.11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Ускорение свободного падения  на других планетах.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24.11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на расчет ускорения на Луне.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 xml:space="preserve">27.11</w:t>
            </w:r>
            <w:r>
              <w:rPr>
                <w:i/>
                <w:sz w:val="28"/>
                <w:szCs w:val="28"/>
                <w:lang w:val="en-US"/>
              </w:rPr>
            </w:r>
            <w:r>
              <w:rPr>
                <w:i/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tabs>
                <w:tab w:val="left" w:pos="93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Криволинейное движение по окружности.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29.11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на определение центростремительного ускорения. 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01.12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Импульс тела. Закон сохранения импульса.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04.12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на расчет импульса и массы тела. 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06.12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Реактивное движение. 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08.12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Закон сохранения механической энергии.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11.12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комплексных задач.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13.12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к контрольной работе.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15.12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Контрольная работа: «Законы взаимодействия и движения тел».</w: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18.12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</w:r>
            <w:r>
              <w:rPr>
                <w:b/>
                <w:i/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Колебательное движение. 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20.12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Величины, характеризующие колебательное движение.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22.12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на определение характеристик колебательного движения. 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25.12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ОГЭ.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27.12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Borders>
              <w:bottom w:val="single" w:color="000000" w:sz="12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bottom w:val="single" w:color="000000" w:sz="12" w:space="0"/>
            </w:tcBorders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Гармонические колебания.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bottom w:val="single" w:color="000000" w:sz="12" w:space="0"/>
            </w:tcBorders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bottom w:val="single" w:color="000000" w:sz="12" w:space="0"/>
            </w:tcBorders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29.12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Borders>
              <w:bottom w:val="single" w:color="000000" w:sz="12" w:space="0"/>
            </w:tcBorders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Borders>
              <w:top w:val="single" w:color="000000" w:sz="12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12" w:space="0"/>
            </w:tcBorders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График колебательного движения.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12" w:space="0"/>
            </w:tcBorders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12" w:space="0"/>
            </w:tcBorders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10.01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Borders>
              <w:top w:val="single" w:color="000000" w:sz="12" w:space="0"/>
            </w:tcBorders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Затухающие колебания. Вынужденные колебания. Резонанс.</w:t>
            </w:r>
            <w:r>
              <w:rPr>
                <w:i/>
                <w:sz w:val="28"/>
                <w:szCs w:val="28"/>
              </w:rPr>
            </w:r>
            <w:r>
              <w:rPr>
                <w:i/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12.01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Лабораторная работа: «Исследование зависимости периода и частоты  колебаний маятника».</w:t>
            </w:r>
            <w:r>
              <w:rPr>
                <w:i/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15.01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</w:r>
            <w:r>
              <w:rPr>
                <w:i/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Поперечные и продольные волны.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17.01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Длина волны. Скорость распространения волны.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19.01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Звуковые волны. Отражение звука. 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22.01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на расчет волновых характеристик. 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23.01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Высота, тембр и громкость звука. Звуковой резонанс.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26.01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комплексных задач.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29.01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к контрольной работе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31.01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Контрольная работа: «Механические колебания и волны».</w:t>
            </w:r>
            <w:r>
              <w:rPr>
                <w:b/>
                <w:i/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02.02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</w:r>
            <w:r>
              <w:rPr>
                <w:b/>
                <w:i/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Магнитное поле. Правило буравчика.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05.02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Сила Ампера. Правило левой руки.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07.02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качественных задач.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09.02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Индукция магнитного поля.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12.02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на расчет индукции магнитного поля.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14.02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ОГЭ.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16.02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Магнитный поток.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19.2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Явление электромагнитной индукции.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21.02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Правило Ленца. Явление самоиндукции.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26.02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Лабораторная работа: «Изучение явления электромагнитной индукции».</w:t>
            </w:r>
            <w:r>
              <w:rPr>
                <w:i/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28.02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</w:r>
            <w:r>
              <w:rPr>
                <w:i/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Получение и передача переменного тока. Трансформатор.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04.03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Электромагнитное поле. Электромагнитные волны.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06.03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Конденсатор. Колебательный контур.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09.08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Принципы радиосвязи и телевидения.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11.03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Электромагнитная природа света. 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13.03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Преломление света. 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15.03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Дисперсии света. Цвет тела. 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18.03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Типы оптических спектров. Линейчатые спектры. 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20.03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Borders>
              <w:bottom w:val="single" w:color="000000" w:sz="12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bottom w:val="single" w:color="000000" w:sz="12" w:space="0"/>
            </w:tcBorders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к контрольной работе. 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bottom w:val="single" w:color="000000" w:sz="12" w:space="0"/>
            </w:tcBorders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bottom w:val="single" w:color="000000" w:sz="12" w:space="0"/>
            </w:tcBorders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22.03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Borders>
              <w:bottom w:val="single" w:color="000000" w:sz="12" w:space="0"/>
            </w:tcBorders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Borders>
              <w:top w:val="single" w:color="000000" w:sz="12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12" w:space="0"/>
            </w:tcBorders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Контрольная работа: «Электромагнитное поле».</w:t>
            </w:r>
            <w:r>
              <w:rPr>
                <w:b/>
                <w:i/>
                <w:sz w:val="28"/>
                <w:szCs w:val="28"/>
              </w:rPr>
            </w:r>
          </w:p>
        </w:tc>
        <w:tc>
          <w:tcPr>
            <w:tcBorders>
              <w:top w:val="single" w:color="000000" w:sz="12" w:space="0"/>
            </w:tcBorders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12" w:space="0"/>
            </w:tcBorders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01.04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Borders>
              <w:top w:val="single" w:color="000000" w:sz="12" w:space="0"/>
            </w:tcBorders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</w:r>
            <w:r>
              <w:rPr>
                <w:b/>
                <w:i/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Радиоактивность. Модели атомов.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03.04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Радиоактивные превращения. Состав атомного ядра.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05.04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на определение состава атома. 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08.04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Методы наблюдения в ядерной физике.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10.04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Энергия связи.  Дефект масс.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12.04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на расчет дефекта масс.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15.04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задач ОГЭ.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17.04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Деление ядер урана. Цепная реакция. </w: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19.04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деления ядра урана по трекам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22.04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</w:r>
            <w:r>
              <w:rPr>
                <w:i/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Ядерный реактор. Ядерная энергетика. 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24.04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Биологическое действие радиации.  </w:t>
            </w:r>
            <w:r>
              <w:rPr>
                <w:i/>
                <w:sz w:val="28"/>
                <w:szCs w:val="28"/>
              </w:rPr>
            </w:r>
            <w:r>
              <w:rPr>
                <w:i/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26.01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Период полураспада. Закон радиоактивного распада. 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26.04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треков заряженных частиц по фотографиям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01.05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</w:r>
            <w:r>
              <w:rPr>
                <w:i/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Термоядерная реакция. 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03.05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к контрольной работе. 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06.05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Контрольная  работа: «Строение атома и атомного ядра».</w:t>
            </w:r>
            <w:r>
              <w:rPr>
                <w:b/>
                <w:i/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08.05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</w:r>
            <w:r>
              <w:rPr>
                <w:b/>
                <w:i/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Состав, строение Солнечной системы. 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10.05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Большие планеты Солнечной системы.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13.05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Малые тела Солнечной системы. 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15.05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Солнце и звезды. 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17.05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Строение и эволюция Вселенной.</w:t>
            </w:r>
            <w:r>
              <w:rPr>
                <w:b/>
                <w:i/>
                <w:sz w:val="28"/>
                <w:szCs w:val="28"/>
              </w:rPr>
            </w:r>
            <w:r>
              <w:rPr>
                <w:b/>
                <w:i/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20.05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Обобщающий урок за курс 7-8 класса.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22.05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40"/>
        </w:trPr>
        <w:tc>
          <w:tcPr>
            <w:tcW w:w="900" w:type="dxa"/>
            <w:vAlign w:val="center"/>
            <w:textDirection w:val="lrTb"/>
            <w:noWrap w:val="false"/>
          </w:tcPr>
          <w:p>
            <w:pPr>
              <w:pStyle w:val="720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75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Обобщающий урок за курс 9 класса.</w:t>
            </w:r>
            <w:r>
              <w:rPr>
                <w:sz w:val="28"/>
                <w:szCs w:val="28"/>
              </w:rPr>
            </w:r>
          </w:p>
        </w:tc>
        <w:tc>
          <w:tcPr>
            <w:tcW w:w="805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  <w:tc>
          <w:tcPr>
            <w:tcW w:w="1038" w:type="dxa"/>
            <w:vAlign w:val="center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24.05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762" w:type="dxa"/>
            <w:vAlign w:val="top"/>
            <w:textDirection w:val="lrTb"/>
            <w:noWrap w:val="false"/>
          </w:tcPr>
          <w:p>
            <w:pPr>
              <w:pStyle w:val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pStyle w:val="72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32"/>
        <w:ind w:left="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32"/>
        <w:ind w:left="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sectPr>
      <w:footerReference w:type="default" r:id="rId9"/>
      <w:footerReference w:type="even" r:id="rId10"/>
      <w:footnotePr/>
      <w:endnotePr/>
      <w:type w:val="nextPage"/>
      <w:pgSz w:w="11906" w:h="16838" w:orient="portrait"/>
      <w:pgMar w:top="567" w:right="567" w:bottom="567" w:left="1418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Segoe UI">
    <w:panose1 w:val="020B0502040204020203"/>
  </w:font>
  <w:font w:name="Calibri">
    <w:panose1 w:val="020F0502020204030204"/>
  </w:font>
  <w:font w:name="Arial">
    <w:panose1 w:val="020B0604020202020204"/>
  </w:font>
  <w:font w:name="Times New Roman">
    <w:panose1 w:val="020206030504050203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35"/>
      <w:rPr>
        <w:rStyle w:val="730"/>
      </w:rPr>
      <w:framePr w:wrap="around" w:vAnchor="text" w:hAnchor="page" w:x="11221" w:y="3"/>
    </w:pPr>
    <w:r>
      <w:rPr>
        <w:rStyle w:val="730"/>
      </w:rPr>
      <w:fldChar w:fldCharType="begin"/>
    </w:r>
    <w:r>
      <w:rPr>
        <w:rStyle w:val="730"/>
      </w:rPr>
      <w:instrText xml:space="preserve">PAGE  </w:instrText>
    </w:r>
    <w:r>
      <w:rPr>
        <w:rStyle w:val="730"/>
      </w:rPr>
      <w:fldChar w:fldCharType="separate"/>
    </w:r>
    <w:r>
      <w:rPr>
        <w:rStyle w:val="730"/>
      </w:rPr>
      <w:t xml:space="preserve">6</w:t>
    </w:r>
    <w:r>
      <w:rPr>
        <w:rStyle w:val="730"/>
      </w:rPr>
      <w:fldChar w:fldCharType="end"/>
    </w:r>
    <w:r>
      <w:rPr>
        <w:rStyle w:val="730"/>
      </w:rPr>
    </w:r>
    <w:r>
      <w:rPr>
        <w:rStyle w:val="730"/>
      </w:rPr>
    </w:r>
  </w:p>
  <w:p>
    <w:pPr>
      <w:pStyle w:val="735"/>
      <w:ind w:right="360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35"/>
      <w:rPr>
        <w:rStyle w:val="730"/>
      </w:rPr>
      <w:framePr w:wrap="around" w:vAnchor="text" w:hAnchor="margin" w:xAlign="right" w:y="1"/>
    </w:pPr>
    <w:r>
      <w:rPr>
        <w:rStyle w:val="730"/>
      </w:rPr>
      <w:fldChar w:fldCharType="begin"/>
    </w:r>
    <w:r>
      <w:rPr>
        <w:rStyle w:val="730"/>
      </w:rPr>
      <w:instrText xml:space="preserve">PAGE  </w:instrText>
    </w:r>
    <w:r>
      <w:rPr>
        <w:rStyle w:val="730"/>
      </w:rPr>
      <w:fldChar w:fldCharType="end"/>
    </w:r>
    <w:r>
      <w:rPr>
        <w:rStyle w:val="730"/>
      </w:rPr>
    </w:r>
    <w:r>
      <w:rPr>
        <w:rStyle w:val="730"/>
      </w:rPr>
    </w:r>
  </w:p>
  <w:p>
    <w:pPr>
      <w:pStyle w:val="735"/>
      <w:ind w:right="360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0" w:leader="none"/>
        </w:tabs>
      </w:pPr>
      <w:rPr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8" w:hanging="360"/>
        <w:tabs>
          <w:tab w:val="num" w:pos="1428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  <w:tabs>
          <w:tab w:val="num" w:pos="2148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  <w:tabs>
          <w:tab w:val="num" w:pos="2868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  <w:tabs>
          <w:tab w:val="num" w:pos="3588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  <w:tabs>
          <w:tab w:val="num" w:pos="4308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  <w:tabs>
          <w:tab w:val="num" w:pos="5028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  <w:tabs>
          <w:tab w:val="num" w:pos="5748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  <w:tabs>
          <w:tab w:val="num" w:pos="6468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  <w:tabs>
          <w:tab w:val="num" w:pos="7188" w:leader="none"/>
        </w:tabs>
      </w:pPr>
      <w:rPr>
        <w:rFonts w:ascii="Wingdings" w:hAnsi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68" w:hanging="360"/>
        <w:tabs>
          <w:tab w:val="num" w:pos="1068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88" w:hanging="360"/>
        <w:tabs>
          <w:tab w:val="num" w:pos="1788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08" w:hanging="360"/>
        <w:tabs>
          <w:tab w:val="num" w:pos="2508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28" w:hanging="360"/>
        <w:tabs>
          <w:tab w:val="num" w:pos="3228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48" w:hanging="360"/>
        <w:tabs>
          <w:tab w:val="num" w:pos="3948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68" w:hanging="360"/>
        <w:tabs>
          <w:tab w:val="num" w:pos="4668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88" w:hanging="360"/>
        <w:tabs>
          <w:tab w:val="num" w:pos="5388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08" w:hanging="360"/>
        <w:tabs>
          <w:tab w:val="num" w:pos="6108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28" w:hanging="360"/>
        <w:tabs>
          <w:tab w:val="num" w:pos="6828" w:leader="none"/>
        </w:tabs>
      </w:pPr>
      <w:rPr>
        <w:rFonts w:ascii="Wingdings" w:hAnsi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720"/>
        <w:tabs>
          <w:tab w:val="num" w:pos="7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68" w:hanging="360"/>
        <w:tabs>
          <w:tab w:val="num" w:pos="1068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88" w:hanging="360"/>
        <w:tabs>
          <w:tab w:val="num" w:pos="1788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08" w:hanging="360"/>
        <w:tabs>
          <w:tab w:val="num" w:pos="2508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28" w:hanging="360"/>
        <w:tabs>
          <w:tab w:val="num" w:pos="3228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48" w:hanging="360"/>
        <w:tabs>
          <w:tab w:val="num" w:pos="3948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68" w:hanging="360"/>
        <w:tabs>
          <w:tab w:val="num" w:pos="4668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88" w:hanging="360"/>
        <w:tabs>
          <w:tab w:val="num" w:pos="5388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08" w:hanging="360"/>
        <w:tabs>
          <w:tab w:val="num" w:pos="6108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28" w:hanging="360"/>
        <w:tabs>
          <w:tab w:val="num" w:pos="6828" w:leader="none"/>
        </w:tabs>
      </w:pPr>
      <w:rPr>
        <w:rFonts w:ascii="Wingdings" w:hAnsi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08" w:firstLine="284"/>
        <w:tabs>
          <w:tab w:val="num" w:pos="1275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  <w:tabs>
          <w:tab w:val="num" w:pos="2148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  <w:tabs>
          <w:tab w:val="num" w:pos="2868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  <w:tabs>
          <w:tab w:val="num" w:pos="3588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  <w:tabs>
          <w:tab w:val="num" w:pos="4308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  <w:tabs>
          <w:tab w:val="num" w:pos="5028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  <w:tabs>
          <w:tab w:val="num" w:pos="5748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  <w:tabs>
          <w:tab w:val="num" w:pos="6468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  <w:tabs>
          <w:tab w:val="num" w:pos="7188" w:leader="none"/>
        </w:tabs>
      </w:pPr>
      <w:rPr>
        <w:rFonts w:ascii="Wingdings" w:hAnsi="Wingdings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720"/>
        <w:tabs>
          <w:tab w:val="num" w:pos="7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80" w:firstLine="284"/>
        <w:tabs>
          <w:tab w:val="num" w:pos="747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620" w:hanging="360"/>
        <w:tabs>
          <w:tab w:val="num" w:pos="162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340" w:hanging="360"/>
        <w:tabs>
          <w:tab w:val="num" w:pos="234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060" w:hanging="360"/>
        <w:tabs>
          <w:tab w:val="num" w:pos="306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780" w:hanging="360"/>
        <w:tabs>
          <w:tab w:val="num" w:pos="378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00" w:hanging="360"/>
        <w:tabs>
          <w:tab w:val="num" w:pos="450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20" w:hanging="360"/>
        <w:tabs>
          <w:tab w:val="num" w:pos="522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40" w:hanging="360"/>
        <w:tabs>
          <w:tab w:val="num" w:pos="594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660" w:hanging="360"/>
        <w:tabs>
          <w:tab w:val="num" w:pos="6660" w:leader="none"/>
        </w:tabs>
      </w:pPr>
      <w:rPr>
        <w:rFonts w:ascii="Wingdings" w:hAnsi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260" w:hanging="360"/>
        <w:tabs>
          <w:tab w:val="num" w:pos="126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80" w:hanging="360"/>
        <w:tabs>
          <w:tab w:val="num" w:pos="198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00" w:hanging="360"/>
        <w:tabs>
          <w:tab w:val="num" w:pos="270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20" w:hanging="360"/>
        <w:tabs>
          <w:tab w:val="num" w:pos="342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40" w:hanging="360"/>
        <w:tabs>
          <w:tab w:val="num" w:pos="414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60" w:hanging="360"/>
        <w:tabs>
          <w:tab w:val="num" w:pos="486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80" w:hanging="360"/>
        <w:tabs>
          <w:tab w:val="num" w:pos="558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00" w:hanging="360"/>
        <w:tabs>
          <w:tab w:val="num" w:pos="630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20" w:hanging="360"/>
        <w:tabs>
          <w:tab w:val="num" w:pos="7020" w:leader="none"/>
        </w:tabs>
      </w:pPr>
      <w:rPr>
        <w:rFonts w:ascii="Wingdings" w:hAnsi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8" w:hanging="360"/>
        <w:tabs>
          <w:tab w:val="num" w:pos="1428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  <w:tabs>
          <w:tab w:val="num" w:pos="2148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  <w:tabs>
          <w:tab w:val="num" w:pos="2868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  <w:tabs>
          <w:tab w:val="num" w:pos="3588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  <w:tabs>
          <w:tab w:val="num" w:pos="4308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  <w:tabs>
          <w:tab w:val="num" w:pos="5028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  <w:tabs>
          <w:tab w:val="num" w:pos="5748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  <w:tabs>
          <w:tab w:val="num" w:pos="6468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  <w:tabs>
          <w:tab w:val="num" w:pos="7188" w:leader="none"/>
        </w:tabs>
      </w:pPr>
      <w:rPr>
        <w:rFonts w:ascii="Wingdings" w:hAnsi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0" w:leader="none"/>
        </w:tabs>
      </w:pPr>
      <w:rPr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0" w:leader="none"/>
        </w:tabs>
      </w:pPr>
      <w:rPr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0" w:leader="none"/>
        </w:tabs>
      </w:pPr>
      <w:rPr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720"/>
        <w:tabs>
          <w:tab w:val="num" w:pos="7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260" w:hanging="360"/>
        <w:tabs>
          <w:tab w:val="num" w:pos="126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80" w:hanging="360"/>
        <w:tabs>
          <w:tab w:val="num" w:pos="198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00" w:hanging="360"/>
        <w:tabs>
          <w:tab w:val="num" w:pos="270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20" w:hanging="360"/>
        <w:tabs>
          <w:tab w:val="num" w:pos="342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40" w:hanging="360"/>
        <w:tabs>
          <w:tab w:val="num" w:pos="414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60" w:hanging="360"/>
        <w:tabs>
          <w:tab w:val="num" w:pos="486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80" w:hanging="360"/>
        <w:tabs>
          <w:tab w:val="num" w:pos="558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00" w:hanging="360"/>
        <w:tabs>
          <w:tab w:val="num" w:pos="630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20" w:hanging="360"/>
        <w:tabs>
          <w:tab w:val="num" w:pos="7020" w:leader="none"/>
        </w:tabs>
      </w:pPr>
      <w:rPr>
        <w:rFonts w:ascii="Wingdings" w:hAnsi="Wingdings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80" w:firstLine="284"/>
        <w:tabs>
          <w:tab w:val="num" w:pos="747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620" w:hanging="360"/>
        <w:tabs>
          <w:tab w:val="num" w:pos="162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340" w:hanging="360"/>
        <w:tabs>
          <w:tab w:val="num" w:pos="234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060" w:hanging="360"/>
        <w:tabs>
          <w:tab w:val="num" w:pos="306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780" w:hanging="360"/>
        <w:tabs>
          <w:tab w:val="num" w:pos="378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00" w:hanging="360"/>
        <w:tabs>
          <w:tab w:val="num" w:pos="450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20" w:hanging="360"/>
        <w:tabs>
          <w:tab w:val="num" w:pos="522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40" w:hanging="360"/>
        <w:tabs>
          <w:tab w:val="num" w:pos="594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660" w:hanging="360"/>
        <w:tabs>
          <w:tab w:val="num" w:pos="6660" w:leader="none"/>
        </w:tabs>
      </w:pPr>
      <w:rPr>
        <w:rFonts w:ascii="Wingdings" w:hAnsi="Wingdings"/>
      </w:r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720"/>
        <w:tabs>
          <w:tab w:val="num" w:pos="7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  <w:sz w:val="20"/>
      </w:r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0" w:leader="none"/>
        </w:tabs>
      </w:pPr>
      <w:rPr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260" w:hanging="360"/>
        <w:tabs>
          <w:tab w:val="num" w:pos="126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80" w:hanging="360"/>
        <w:tabs>
          <w:tab w:val="num" w:pos="198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00" w:hanging="360"/>
        <w:tabs>
          <w:tab w:val="num" w:pos="270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20" w:hanging="360"/>
        <w:tabs>
          <w:tab w:val="num" w:pos="342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40" w:hanging="360"/>
        <w:tabs>
          <w:tab w:val="num" w:pos="414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60" w:hanging="360"/>
        <w:tabs>
          <w:tab w:val="num" w:pos="486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80" w:hanging="360"/>
        <w:tabs>
          <w:tab w:val="num" w:pos="558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00" w:hanging="360"/>
        <w:tabs>
          <w:tab w:val="num" w:pos="630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20" w:hanging="360"/>
        <w:tabs>
          <w:tab w:val="num" w:pos="7020" w:leader="none"/>
        </w:tabs>
      </w:pPr>
      <w:rPr>
        <w:rFonts w:ascii="Wingdings" w:hAnsi="Wingdings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68" w:hanging="360"/>
        <w:tabs>
          <w:tab w:val="num" w:pos="1068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88" w:hanging="360"/>
        <w:tabs>
          <w:tab w:val="num" w:pos="1788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08" w:hanging="360"/>
        <w:tabs>
          <w:tab w:val="num" w:pos="2508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28" w:hanging="360"/>
        <w:tabs>
          <w:tab w:val="num" w:pos="3228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48" w:hanging="360"/>
        <w:tabs>
          <w:tab w:val="num" w:pos="3948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68" w:hanging="360"/>
        <w:tabs>
          <w:tab w:val="num" w:pos="4668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88" w:hanging="360"/>
        <w:tabs>
          <w:tab w:val="num" w:pos="5388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08" w:hanging="360"/>
        <w:tabs>
          <w:tab w:val="num" w:pos="6108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28" w:hanging="360"/>
        <w:tabs>
          <w:tab w:val="num" w:pos="6828" w:leader="none"/>
        </w:tabs>
      </w:pPr>
      <w:rPr>
        <w:rFonts w:ascii="Wingdings" w:hAnsi="Wingdings"/>
      </w:r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8" w:hanging="360"/>
        <w:tabs>
          <w:tab w:val="num" w:pos="1428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  <w:tabs>
          <w:tab w:val="num" w:pos="2148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  <w:tabs>
          <w:tab w:val="num" w:pos="2868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  <w:tabs>
          <w:tab w:val="num" w:pos="3588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  <w:tabs>
          <w:tab w:val="num" w:pos="4308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  <w:tabs>
          <w:tab w:val="num" w:pos="5028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  <w:tabs>
          <w:tab w:val="num" w:pos="5748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  <w:tabs>
          <w:tab w:val="num" w:pos="6468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  <w:tabs>
          <w:tab w:val="num" w:pos="7188" w:leader="none"/>
        </w:tabs>
      </w:pPr>
      <w:rPr>
        <w:rFonts w:ascii="Wingdings" w:hAnsi="Wingdings"/>
      </w:r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0" w:leader="none"/>
        </w:tabs>
      </w:pPr>
      <w:rPr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260" w:hanging="360"/>
        <w:tabs>
          <w:tab w:val="num" w:pos="126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80" w:hanging="360"/>
        <w:tabs>
          <w:tab w:val="num" w:pos="198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00" w:hanging="360"/>
        <w:tabs>
          <w:tab w:val="num" w:pos="270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20" w:hanging="360"/>
        <w:tabs>
          <w:tab w:val="num" w:pos="342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40" w:hanging="360"/>
        <w:tabs>
          <w:tab w:val="num" w:pos="414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60" w:hanging="360"/>
        <w:tabs>
          <w:tab w:val="num" w:pos="486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80" w:hanging="360"/>
        <w:tabs>
          <w:tab w:val="num" w:pos="558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00" w:hanging="360"/>
        <w:tabs>
          <w:tab w:val="num" w:pos="630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20" w:hanging="360"/>
        <w:tabs>
          <w:tab w:val="num" w:pos="7020" w:leader="none"/>
        </w:tabs>
      </w:pPr>
      <w:rPr>
        <w:rFonts w:ascii="Wingdings" w:hAnsi="Wingdings"/>
      </w:r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720"/>
        <w:tabs>
          <w:tab w:val="num" w:pos="7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19"/>
  </w:num>
  <w:num w:numId="5">
    <w:abstractNumId w:val="5"/>
  </w:num>
  <w:num w:numId="6">
    <w:abstractNumId w:val="13"/>
  </w:num>
  <w:num w:numId="7">
    <w:abstractNumId w:val="18"/>
  </w:num>
  <w:num w:numId="8">
    <w:abstractNumId w:val="26"/>
  </w:num>
  <w:num w:numId="9">
    <w:abstractNumId w:val="9"/>
  </w:num>
  <w:num w:numId="10">
    <w:abstractNumId w:val="21"/>
  </w:num>
  <w:num w:numId="11">
    <w:abstractNumId w:val="1"/>
  </w:num>
  <w:num w:numId="12">
    <w:abstractNumId w:val="4"/>
  </w:num>
  <w:num w:numId="13">
    <w:abstractNumId w:val="27"/>
  </w:num>
  <w:num w:numId="14">
    <w:abstractNumId w:val="2"/>
  </w:num>
  <w:num w:numId="15">
    <w:abstractNumId w:val="8"/>
  </w:num>
  <w:num w:numId="16">
    <w:abstractNumId w:val="22"/>
  </w:num>
  <w:num w:numId="17">
    <w:abstractNumId w:val="6"/>
  </w:num>
  <w:num w:numId="18">
    <w:abstractNumId w:val="28"/>
  </w:num>
  <w:num w:numId="19">
    <w:abstractNumId w:val="31"/>
  </w:num>
  <w:num w:numId="20">
    <w:abstractNumId w:val="7"/>
  </w:num>
  <w:num w:numId="21">
    <w:abstractNumId w:val="30"/>
  </w:num>
  <w:num w:numId="22">
    <w:abstractNumId w:val="20"/>
  </w:num>
  <w:num w:numId="23">
    <w:abstractNumId w:val="33"/>
  </w:num>
  <w:num w:numId="24">
    <w:abstractNumId w:val="0"/>
  </w:num>
  <w:num w:numId="25">
    <w:abstractNumId w:val="25"/>
  </w:num>
  <w:num w:numId="26">
    <w:abstractNumId w:val="16"/>
  </w:num>
  <w:num w:numId="27">
    <w:abstractNumId w:val="15"/>
  </w:num>
  <w:num w:numId="28">
    <w:abstractNumId w:val="14"/>
  </w:num>
  <w:num w:numId="29">
    <w:abstractNumId w:val="29"/>
  </w:num>
  <w:num w:numId="30">
    <w:abstractNumId w:val="24"/>
  </w:num>
  <w:num w:numId="31">
    <w:abstractNumId w:val="32"/>
  </w:num>
  <w:num w:numId="32">
    <w:abstractNumId w:val="3"/>
  </w:num>
  <w:num w:numId="33">
    <w:abstractNumId w:val="17"/>
  </w:num>
  <w:num w:numId="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720"/>
    <w:next w:val="720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720"/>
    <w:next w:val="720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720"/>
    <w:next w:val="720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720"/>
    <w:next w:val="720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720"/>
    <w:next w:val="720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720"/>
    <w:next w:val="720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720"/>
    <w:next w:val="720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720"/>
    <w:next w:val="720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720"/>
    <w:next w:val="720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720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720"/>
    <w:next w:val="720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720"/>
    <w:next w:val="720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720"/>
    <w:next w:val="720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720"/>
    <w:next w:val="720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720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720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720"/>
    <w:next w:val="72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720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720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720"/>
    <w:next w:val="720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720"/>
    <w:next w:val="720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720"/>
    <w:next w:val="720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720"/>
    <w:next w:val="720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720"/>
    <w:next w:val="720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720"/>
    <w:next w:val="720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720"/>
    <w:next w:val="720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720"/>
    <w:next w:val="720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720"/>
    <w:next w:val="720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720"/>
    <w:next w:val="720"/>
    <w:uiPriority w:val="99"/>
    <w:unhideWhenUsed/>
    <w:pPr>
      <w:spacing w:after="0" w:afterAutospacing="0"/>
    </w:pPr>
  </w:style>
  <w:style w:type="paragraph" w:styleId="720" w:default="1">
    <w:name w:val="Normal"/>
    <w:next w:val="720"/>
    <w:link w:val="720"/>
    <w:qFormat/>
    <w:rPr>
      <w:sz w:val="24"/>
      <w:szCs w:val="24"/>
      <w:lang w:val="ru-RU" w:eastAsia="ru-RU" w:bidi="ar-SA"/>
    </w:rPr>
  </w:style>
  <w:style w:type="character" w:styleId="721">
    <w:name w:val="Основной шрифт абзаца"/>
    <w:next w:val="721"/>
    <w:link w:val="720"/>
    <w:semiHidden/>
  </w:style>
  <w:style w:type="table" w:styleId="722">
    <w:name w:val="Обычная таблица"/>
    <w:next w:val="722"/>
    <w:link w:val="720"/>
    <w:semiHidden/>
    <w:tblPr/>
  </w:style>
  <w:style w:type="numbering" w:styleId="723">
    <w:name w:val="Нет списка"/>
    <w:next w:val="723"/>
    <w:link w:val="720"/>
    <w:semiHidden/>
  </w:style>
  <w:style w:type="paragraph" w:styleId="724">
    <w:name w:val="c8"/>
    <w:basedOn w:val="720"/>
    <w:next w:val="724"/>
    <w:link w:val="720"/>
    <w:pPr>
      <w:spacing w:before="100" w:beforeAutospacing="1" w:after="100" w:afterAutospacing="1"/>
    </w:pPr>
  </w:style>
  <w:style w:type="character" w:styleId="725">
    <w:name w:val="c0"/>
    <w:basedOn w:val="721"/>
    <w:next w:val="725"/>
    <w:link w:val="720"/>
  </w:style>
  <w:style w:type="character" w:styleId="726">
    <w:name w:val="c5"/>
    <w:basedOn w:val="721"/>
    <w:next w:val="726"/>
    <w:link w:val="720"/>
  </w:style>
  <w:style w:type="paragraph" w:styleId="727">
    <w:name w:val="c4"/>
    <w:basedOn w:val="720"/>
    <w:next w:val="727"/>
    <w:link w:val="720"/>
    <w:pPr>
      <w:spacing w:before="100" w:beforeAutospacing="1" w:after="100" w:afterAutospacing="1"/>
    </w:pPr>
  </w:style>
  <w:style w:type="character" w:styleId="728">
    <w:name w:val="c1"/>
    <w:basedOn w:val="721"/>
    <w:next w:val="728"/>
    <w:link w:val="720"/>
  </w:style>
  <w:style w:type="table" w:styleId="729">
    <w:name w:val="Сетка таблицы"/>
    <w:basedOn w:val="722"/>
    <w:next w:val="729"/>
    <w:link w:val="720"/>
    <w:tblPr/>
  </w:style>
  <w:style w:type="character" w:styleId="730">
    <w:name w:val="Номер страницы"/>
    <w:basedOn w:val="721"/>
    <w:next w:val="730"/>
    <w:link w:val="720"/>
  </w:style>
  <w:style w:type="paragraph" w:styleId="731">
    <w:name w:val="Верхний колонтитул"/>
    <w:basedOn w:val="720"/>
    <w:next w:val="731"/>
    <w:link w:val="720"/>
    <w:pPr>
      <w:spacing w:after="200" w:line="276" w:lineRule="auto"/>
      <w:tabs>
        <w:tab w:val="center" w:pos="4677" w:leader="none"/>
        <w:tab w:val="right" w:pos="9355" w:leader="none"/>
      </w:tabs>
    </w:pPr>
    <w:rPr>
      <w:rFonts w:ascii="Calibri" w:hAnsi="Calibri" w:eastAsia="Calibri"/>
      <w:sz w:val="22"/>
      <w:szCs w:val="22"/>
      <w:lang w:eastAsia="en-US"/>
    </w:rPr>
  </w:style>
  <w:style w:type="paragraph" w:styleId="732">
    <w:name w:val="Основной текст с отступом"/>
    <w:basedOn w:val="720"/>
    <w:next w:val="732"/>
    <w:link w:val="733"/>
    <w:semiHidden/>
    <w:unhideWhenUsed/>
    <w:pPr>
      <w:ind w:left="283"/>
      <w:spacing w:after="120"/>
      <w:widowControl w:val="off"/>
    </w:pPr>
    <w:rPr>
      <w:sz w:val="20"/>
      <w:szCs w:val="20"/>
    </w:rPr>
  </w:style>
  <w:style w:type="character" w:styleId="733">
    <w:name w:val="Основной текст с отступом Знак"/>
    <w:next w:val="733"/>
    <w:link w:val="732"/>
    <w:semiHidden/>
    <w:rPr>
      <w:lang w:val="ru-RU" w:eastAsia="ru-RU" w:bidi="ar-SA"/>
    </w:rPr>
  </w:style>
  <w:style w:type="paragraph" w:styleId="734">
    <w:name w:val="Основной текст с отступом 31"/>
    <w:basedOn w:val="720"/>
    <w:next w:val="734"/>
    <w:link w:val="720"/>
    <w:pPr>
      <w:ind w:left="1080" w:firstLine="426"/>
      <w:jc w:val="center"/>
      <w:shd w:val="clear" w:color="auto" w:fill="ffffff"/>
    </w:pPr>
    <w:rPr>
      <w:rFonts w:ascii="Arial" w:hAnsi="Arial" w:cs="Arial"/>
      <w:b/>
      <w:bCs/>
      <w:sz w:val="32"/>
      <w:lang w:eastAsia="ar-SA"/>
    </w:rPr>
  </w:style>
  <w:style w:type="paragraph" w:styleId="735">
    <w:name w:val="Нижний колонтитул"/>
    <w:basedOn w:val="720"/>
    <w:next w:val="735"/>
    <w:link w:val="720"/>
    <w:pPr>
      <w:tabs>
        <w:tab w:val="center" w:pos="4677" w:leader="none"/>
        <w:tab w:val="right" w:pos="9355" w:leader="none"/>
      </w:tabs>
    </w:pPr>
  </w:style>
  <w:style w:type="paragraph" w:styleId="736">
    <w:name w:val="Обычный (веб)"/>
    <w:basedOn w:val="720"/>
    <w:next w:val="736"/>
    <w:link w:val="720"/>
    <w:pPr>
      <w:spacing w:before="100" w:beforeAutospacing="1" w:after="100" w:afterAutospacing="1"/>
    </w:pPr>
  </w:style>
  <w:style w:type="paragraph" w:styleId="737">
    <w:name w:val="c27 c16"/>
    <w:basedOn w:val="720"/>
    <w:next w:val="737"/>
    <w:link w:val="720"/>
    <w:pPr>
      <w:spacing w:before="100" w:beforeAutospacing="1" w:after="100" w:afterAutospacing="1"/>
    </w:pPr>
  </w:style>
  <w:style w:type="character" w:styleId="738">
    <w:name w:val="c2 c6 c5"/>
    <w:next w:val="738"/>
    <w:link w:val="720"/>
  </w:style>
  <w:style w:type="paragraph" w:styleId="739">
    <w:name w:val="c16 c17"/>
    <w:basedOn w:val="720"/>
    <w:next w:val="739"/>
    <w:link w:val="720"/>
    <w:pPr>
      <w:spacing w:before="100" w:beforeAutospacing="1" w:after="100" w:afterAutospacing="1"/>
    </w:pPr>
  </w:style>
  <w:style w:type="paragraph" w:styleId="740">
    <w:name w:val="Заголовок"/>
    <w:basedOn w:val="720"/>
    <w:next w:val="740"/>
    <w:link w:val="741"/>
    <w:qFormat/>
    <w:pPr>
      <w:jc w:val="center"/>
    </w:pPr>
    <w:rPr>
      <w:b/>
      <w:bCs/>
      <w:lang w:val="en-US" w:eastAsia="en-US"/>
    </w:rPr>
  </w:style>
  <w:style w:type="character" w:styleId="741">
    <w:name w:val="Заголовок Знак"/>
    <w:next w:val="741"/>
    <w:link w:val="740"/>
    <w:rPr>
      <w:b/>
      <w:bCs/>
      <w:sz w:val="24"/>
      <w:szCs w:val="24"/>
      <w:lang w:val="en-US" w:eastAsia="en-US"/>
    </w:rPr>
  </w:style>
  <w:style w:type="character" w:styleId="742">
    <w:name w:val="c6"/>
    <w:next w:val="742"/>
    <w:link w:val="720"/>
  </w:style>
  <w:style w:type="paragraph" w:styleId="743">
    <w:name w:val="c7 c12"/>
    <w:basedOn w:val="720"/>
    <w:next w:val="743"/>
    <w:link w:val="720"/>
    <w:pPr>
      <w:spacing w:before="100" w:beforeAutospacing="1" w:after="100" w:afterAutospacing="1"/>
    </w:pPr>
  </w:style>
  <w:style w:type="character" w:styleId="744">
    <w:name w:val="c17"/>
    <w:next w:val="744"/>
    <w:link w:val="720"/>
  </w:style>
  <w:style w:type="paragraph" w:styleId="745">
    <w:name w:val="c68 c12"/>
    <w:basedOn w:val="720"/>
    <w:next w:val="745"/>
    <w:link w:val="720"/>
    <w:pPr>
      <w:spacing w:before="100" w:beforeAutospacing="1" w:after="100" w:afterAutospacing="1"/>
    </w:pPr>
  </w:style>
  <w:style w:type="character" w:styleId="746">
    <w:name w:val="c30"/>
    <w:next w:val="746"/>
    <w:link w:val="720"/>
  </w:style>
  <w:style w:type="character" w:styleId="747">
    <w:name w:val="c40"/>
    <w:next w:val="747"/>
    <w:link w:val="720"/>
  </w:style>
  <w:style w:type="paragraph" w:styleId="748">
    <w:name w:val="Текст выноски"/>
    <w:basedOn w:val="720"/>
    <w:next w:val="748"/>
    <w:link w:val="749"/>
    <w:rPr>
      <w:rFonts w:ascii="Segoe UI" w:hAnsi="Segoe UI" w:cs="Segoe UI"/>
      <w:sz w:val="18"/>
      <w:szCs w:val="18"/>
    </w:rPr>
  </w:style>
  <w:style w:type="character" w:styleId="749">
    <w:name w:val="Текст выноски Знак"/>
    <w:next w:val="749"/>
    <w:link w:val="748"/>
    <w:rPr>
      <w:rFonts w:ascii="Segoe UI" w:hAnsi="Segoe UI" w:cs="Segoe UI"/>
      <w:sz w:val="18"/>
      <w:szCs w:val="18"/>
    </w:rPr>
  </w:style>
  <w:style w:type="character" w:styleId="19772" w:default="1">
    <w:name w:val="Default Paragraph Font"/>
    <w:uiPriority w:val="1"/>
    <w:semiHidden/>
    <w:unhideWhenUsed/>
  </w:style>
  <w:style w:type="numbering" w:styleId="19773" w:default="1">
    <w:name w:val="No List"/>
    <w:uiPriority w:val="99"/>
    <w:semiHidden/>
    <w:unhideWhenUsed/>
  </w:style>
  <w:style w:type="table" w:styleId="19774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Р7-Офис/7.4.0.227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User</dc:creator>
  <cp:revision>5</cp:revision>
  <dcterms:created xsi:type="dcterms:W3CDTF">2023-09-15T09:25:00Z</dcterms:created>
  <dcterms:modified xsi:type="dcterms:W3CDTF">2023-09-21T07:03:49Z</dcterms:modified>
  <cp:version>1048576</cp:version>
</cp:coreProperties>
</file>